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A9249" w14:textId="457DABC2" w:rsidR="00370E69" w:rsidRPr="00917B15" w:rsidRDefault="00370E69" w:rsidP="00370E69">
      <w:pPr>
        <w:shd w:val="clear" w:color="auto" w:fill="FFFFFF"/>
        <w:spacing w:after="0" w:line="240" w:lineRule="auto"/>
        <w:jc w:val="center"/>
        <w:rPr>
          <w:rFonts w:ascii="Times New Roman" w:eastAsia="Times New Roman" w:hAnsi="Times New Roman" w:cs="Times New Roman"/>
          <w:b/>
          <w:bCs/>
          <w:color w:val="333333"/>
          <w:sz w:val="24"/>
          <w:szCs w:val="24"/>
        </w:rPr>
      </w:pPr>
      <w:r w:rsidRPr="00917B15">
        <w:rPr>
          <w:rFonts w:ascii="Times New Roman" w:eastAsia="Times New Roman" w:hAnsi="Times New Roman" w:cs="Times New Roman"/>
          <w:b/>
          <w:bCs/>
          <w:color w:val="333333"/>
          <w:sz w:val="24"/>
          <w:szCs w:val="24"/>
        </w:rPr>
        <w:t xml:space="preserve">ORDINANCE NO. </w:t>
      </w:r>
      <w:r w:rsidR="00DE49E1">
        <w:rPr>
          <w:rFonts w:ascii="Times New Roman" w:eastAsia="Times New Roman" w:hAnsi="Times New Roman" w:cs="Times New Roman"/>
          <w:b/>
          <w:bCs/>
          <w:color w:val="333333"/>
          <w:sz w:val="24"/>
          <w:szCs w:val="24"/>
        </w:rPr>
        <w:t>116</w:t>
      </w:r>
      <w:r w:rsidR="00A40C44">
        <w:rPr>
          <w:rFonts w:ascii="Times New Roman" w:eastAsia="Times New Roman" w:hAnsi="Times New Roman" w:cs="Times New Roman"/>
          <w:b/>
          <w:bCs/>
          <w:color w:val="333333"/>
          <w:sz w:val="24"/>
          <w:szCs w:val="24"/>
        </w:rPr>
        <w:t>7</w:t>
      </w:r>
      <w:r w:rsidR="00DE49E1">
        <w:rPr>
          <w:rFonts w:ascii="Times New Roman" w:eastAsia="Times New Roman" w:hAnsi="Times New Roman" w:cs="Times New Roman"/>
          <w:b/>
          <w:bCs/>
          <w:color w:val="333333"/>
          <w:sz w:val="24"/>
          <w:szCs w:val="24"/>
        </w:rPr>
        <w:t xml:space="preserve"> of 2024</w:t>
      </w:r>
    </w:p>
    <w:p w14:paraId="078AE944" w14:textId="77777777" w:rsidR="00370E69" w:rsidRPr="00917B15" w:rsidRDefault="00370E69" w:rsidP="00370E69">
      <w:pPr>
        <w:shd w:val="clear" w:color="auto" w:fill="FFFFFF"/>
        <w:spacing w:after="0" w:line="240" w:lineRule="auto"/>
        <w:rPr>
          <w:rFonts w:ascii="Times New Roman" w:eastAsia="Times New Roman" w:hAnsi="Times New Roman" w:cs="Times New Roman"/>
          <w:b/>
          <w:bCs/>
          <w:color w:val="333333"/>
          <w:sz w:val="24"/>
          <w:szCs w:val="24"/>
        </w:rPr>
      </w:pPr>
    </w:p>
    <w:p w14:paraId="77239B02" w14:textId="2555C328" w:rsidR="00370E69" w:rsidRPr="00FC5E6D" w:rsidRDefault="00370E69" w:rsidP="00370E69">
      <w:pPr>
        <w:shd w:val="clear" w:color="auto" w:fill="FFFFFF"/>
        <w:spacing w:after="0" w:line="240" w:lineRule="auto"/>
        <w:jc w:val="both"/>
        <w:rPr>
          <w:rFonts w:ascii="Times New Roman" w:eastAsia="Times New Roman" w:hAnsi="Times New Roman" w:cs="Times New Roman"/>
          <w:b/>
          <w:bCs/>
          <w:color w:val="333333"/>
          <w:sz w:val="24"/>
          <w:szCs w:val="24"/>
        </w:rPr>
      </w:pPr>
      <w:r w:rsidRPr="00FC5E6D">
        <w:rPr>
          <w:rFonts w:ascii="Times New Roman" w:eastAsia="Times New Roman" w:hAnsi="Times New Roman" w:cs="Times New Roman"/>
          <w:b/>
          <w:bCs/>
          <w:color w:val="333333"/>
          <w:sz w:val="24"/>
          <w:szCs w:val="24"/>
        </w:rPr>
        <w:t xml:space="preserve">AN ORDINANCE OF THE </w:t>
      </w:r>
      <w:r w:rsidR="00BF43D2" w:rsidRPr="00FC5E6D">
        <w:rPr>
          <w:rFonts w:ascii="Times New Roman" w:eastAsia="Times New Roman" w:hAnsi="Times New Roman" w:cs="Times New Roman"/>
          <w:b/>
          <w:bCs/>
          <w:color w:val="333333"/>
          <w:sz w:val="24"/>
          <w:szCs w:val="24"/>
        </w:rPr>
        <w:t xml:space="preserve">BOROUGH OF </w:t>
      </w:r>
      <w:r w:rsidR="004102EE">
        <w:rPr>
          <w:rFonts w:ascii="Times New Roman" w:eastAsia="Times New Roman" w:hAnsi="Times New Roman" w:cs="Times New Roman"/>
          <w:b/>
          <w:bCs/>
          <w:color w:val="333333"/>
          <w:sz w:val="24"/>
          <w:szCs w:val="24"/>
        </w:rPr>
        <w:t>MEDIA</w:t>
      </w:r>
      <w:r w:rsidRPr="00FC5E6D">
        <w:rPr>
          <w:rFonts w:ascii="Times New Roman" w:eastAsia="Times New Roman" w:hAnsi="Times New Roman" w:cs="Times New Roman"/>
          <w:b/>
          <w:bCs/>
          <w:color w:val="333333"/>
          <w:sz w:val="24"/>
          <w:szCs w:val="24"/>
        </w:rPr>
        <w:t xml:space="preserve">, COUNTY OF DELAWARE, COMMONWEALTH OF PENNSYLVANIA, </w:t>
      </w:r>
      <w:r w:rsidR="004102EE">
        <w:rPr>
          <w:rFonts w:ascii="Times New Roman" w:eastAsia="Times New Roman" w:hAnsi="Times New Roman" w:cs="Times New Roman"/>
          <w:b/>
          <w:bCs/>
          <w:color w:val="333333"/>
          <w:sz w:val="24"/>
          <w:szCs w:val="24"/>
        </w:rPr>
        <w:t xml:space="preserve">ADDING A </w:t>
      </w:r>
      <w:r w:rsidR="00310440" w:rsidRPr="00FC5E6D">
        <w:rPr>
          <w:rFonts w:ascii="Times New Roman" w:eastAsia="Times New Roman" w:hAnsi="Times New Roman" w:cs="Times New Roman"/>
          <w:b/>
          <w:bCs/>
          <w:color w:val="333333"/>
          <w:sz w:val="24"/>
          <w:szCs w:val="24"/>
        </w:rPr>
        <w:t xml:space="preserve">NEW SECTION § </w:t>
      </w:r>
      <w:r w:rsidR="004102EE">
        <w:rPr>
          <w:rFonts w:ascii="Times New Roman" w:eastAsia="Times New Roman" w:hAnsi="Times New Roman" w:cs="Times New Roman"/>
          <w:b/>
          <w:bCs/>
          <w:color w:val="333333"/>
          <w:sz w:val="24"/>
          <w:szCs w:val="24"/>
        </w:rPr>
        <w:t xml:space="preserve">173.13.1 ET </w:t>
      </w:r>
      <w:r w:rsidR="00310440" w:rsidRPr="00FC5E6D">
        <w:rPr>
          <w:rFonts w:ascii="Times New Roman" w:eastAsia="Times New Roman" w:hAnsi="Times New Roman" w:cs="Times New Roman"/>
          <w:b/>
          <w:bCs/>
          <w:color w:val="333333"/>
          <w:sz w:val="24"/>
          <w:szCs w:val="24"/>
        </w:rPr>
        <w:t>TO</w:t>
      </w:r>
      <w:r w:rsidR="004102EE">
        <w:rPr>
          <w:rFonts w:ascii="Times New Roman" w:eastAsia="Times New Roman" w:hAnsi="Times New Roman" w:cs="Times New Roman"/>
          <w:b/>
          <w:bCs/>
          <w:color w:val="333333"/>
          <w:sz w:val="24"/>
          <w:szCs w:val="24"/>
        </w:rPr>
        <w:t xml:space="preserve"> ARTICLE </w:t>
      </w:r>
      <w:r w:rsidR="004102EE" w:rsidRPr="004102EE">
        <w:rPr>
          <w:rFonts w:ascii="Times New Roman" w:eastAsia="Times New Roman" w:hAnsi="Times New Roman" w:cs="Times New Roman"/>
          <w:b/>
          <w:bCs/>
          <w:color w:val="333333"/>
          <w:sz w:val="24"/>
          <w:szCs w:val="24"/>
        </w:rPr>
        <w:t>II</w:t>
      </w:r>
      <w:r w:rsidR="004102EE">
        <w:rPr>
          <w:rFonts w:ascii="Times New Roman" w:eastAsia="Times New Roman" w:hAnsi="Times New Roman" w:cs="Times New Roman"/>
          <w:b/>
          <w:bCs/>
          <w:color w:val="333333"/>
          <w:sz w:val="24"/>
          <w:szCs w:val="24"/>
        </w:rPr>
        <w:t xml:space="preserve">, “PUBLIC EATING AND DRINKING PLACES,” </w:t>
      </w:r>
      <w:r w:rsidRPr="00FC5E6D">
        <w:rPr>
          <w:rFonts w:ascii="Times New Roman" w:eastAsia="Times New Roman" w:hAnsi="Times New Roman" w:cs="Times New Roman"/>
          <w:b/>
          <w:bCs/>
          <w:color w:val="333333"/>
          <w:sz w:val="24"/>
          <w:szCs w:val="24"/>
        </w:rPr>
        <w:t>PROVIDING STANDARDS AND PROCEDURES FOR THE INTERMUNICIPAL TRANSFER OF LIQUOR LICENSES</w:t>
      </w:r>
      <w:r w:rsidR="00FC5E6D">
        <w:rPr>
          <w:rFonts w:ascii="Times New Roman" w:eastAsia="Times New Roman" w:hAnsi="Times New Roman" w:cs="Times New Roman"/>
          <w:b/>
          <w:bCs/>
          <w:color w:val="333333"/>
          <w:sz w:val="24"/>
          <w:szCs w:val="24"/>
        </w:rPr>
        <w:t xml:space="preserve"> HEARINGS</w:t>
      </w:r>
    </w:p>
    <w:p w14:paraId="2BFE9C9B" w14:textId="77777777" w:rsidR="00370E69" w:rsidRPr="00917B15" w:rsidRDefault="00370E69" w:rsidP="00370E69">
      <w:pPr>
        <w:shd w:val="clear" w:color="auto" w:fill="FFFFFF"/>
        <w:spacing w:after="0" w:line="240" w:lineRule="auto"/>
        <w:jc w:val="both"/>
        <w:rPr>
          <w:rFonts w:ascii="Times New Roman" w:eastAsia="Times New Roman" w:hAnsi="Times New Roman" w:cs="Times New Roman"/>
          <w:color w:val="333333"/>
          <w:sz w:val="24"/>
          <w:szCs w:val="24"/>
        </w:rPr>
      </w:pPr>
    </w:p>
    <w:p w14:paraId="61CAA9F8" w14:textId="5C18DD78" w:rsidR="00370E69" w:rsidRPr="00917B15" w:rsidRDefault="00370E69" w:rsidP="00370E69">
      <w:pPr>
        <w:shd w:val="clear" w:color="auto" w:fill="FFFFFF"/>
        <w:spacing w:after="0" w:line="240" w:lineRule="auto"/>
        <w:jc w:val="both"/>
        <w:rPr>
          <w:rFonts w:ascii="Times New Roman" w:eastAsia="Times New Roman" w:hAnsi="Times New Roman" w:cs="Times New Roman"/>
          <w:i/>
          <w:iCs/>
          <w:color w:val="333333"/>
          <w:sz w:val="24"/>
          <w:szCs w:val="24"/>
        </w:rPr>
      </w:pPr>
      <w:proofErr w:type="gramStart"/>
      <w:r w:rsidRPr="00917B15">
        <w:rPr>
          <w:rFonts w:ascii="Times New Roman" w:eastAsia="Times New Roman" w:hAnsi="Times New Roman" w:cs="Times New Roman"/>
          <w:color w:val="333333"/>
          <w:sz w:val="24"/>
          <w:szCs w:val="24"/>
        </w:rPr>
        <w:t>WHEREAS,</w:t>
      </w:r>
      <w:proofErr w:type="gramEnd"/>
      <w:r w:rsidRPr="00917B15">
        <w:rPr>
          <w:rFonts w:ascii="Times New Roman" w:eastAsia="Times New Roman" w:hAnsi="Times New Roman" w:cs="Times New Roman"/>
          <w:color w:val="333333"/>
          <w:sz w:val="24"/>
          <w:szCs w:val="24"/>
        </w:rPr>
        <w:t xml:space="preserve"> the </w:t>
      </w:r>
      <w:r w:rsidR="00BF43D2">
        <w:rPr>
          <w:rFonts w:ascii="Times New Roman" w:eastAsia="Times New Roman" w:hAnsi="Times New Roman" w:cs="Times New Roman"/>
          <w:color w:val="333333"/>
          <w:sz w:val="24"/>
          <w:szCs w:val="24"/>
        </w:rPr>
        <w:t xml:space="preserve">Council </w:t>
      </w:r>
      <w:r w:rsidR="002C4707">
        <w:rPr>
          <w:rFonts w:ascii="Times New Roman" w:eastAsia="Times New Roman" w:hAnsi="Times New Roman" w:cs="Times New Roman"/>
          <w:color w:val="333333"/>
          <w:sz w:val="24"/>
          <w:szCs w:val="24"/>
        </w:rPr>
        <w:t xml:space="preserve">of the Borough of </w:t>
      </w:r>
      <w:r w:rsidR="004102EE">
        <w:rPr>
          <w:rFonts w:ascii="Times New Roman" w:eastAsia="Times New Roman" w:hAnsi="Times New Roman" w:cs="Times New Roman"/>
          <w:color w:val="333333"/>
          <w:sz w:val="24"/>
          <w:szCs w:val="24"/>
        </w:rPr>
        <w:t>Media</w:t>
      </w:r>
      <w:r w:rsidR="002C4707">
        <w:rPr>
          <w:rFonts w:ascii="Times New Roman" w:eastAsia="Times New Roman" w:hAnsi="Times New Roman" w:cs="Times New Roman"/>
          <w:color w:val="333333"/>
          <w:sz w:val="24"/>
          <w:szCs w:val="24"/>
        </w:rPr>
        <w:t xml:space="preserve"> </w:t>
      </w:r>
      <w:r w:rsidRPr="00917B15">
        <w:rPr>
          <w:rFonts w:ascii="Times New Roman" w:eastAsia="Times New Roman" w:hAnsi="Times New Roman" w:cs="Times New Roman"/>
          <w:color w:val="333333"/>
          <w:sz w:val="24"/>
          <w:szCs w:val="24"/>
        </w:rPr>
        <w:t xml:space="preserve">hereby intends to provide rules and regulations associated with the intermunicipal transfer of a liquor license into the </w:t>
      </w:r>
      <w:r w:rsidR="00310440">
        <w:rPr>
          <w:rFonts w:ascii="Times New Roman" w:eastAsia="Times New Roman" w:hAnsi="Times New Roman" w:cs="Times New Roman"/>
          <w:color w:val="333333"/>
          <w:sz w:val="24"/>
          <w:szCs w:val="24"/>
        </w:rPr>
        <w:t xml:space="preserve">Borough </w:t>
      </w:r>
      <w:r w:rsidRPr="00917B15">
        <w:rPr>
          <w:rFonts w:ascii="Times New Roman" w:eastAsia="Times New Roman" w:hAnsi="Times New Roman" w:cs="Times New Roman"/>
          <w:color w:val="333333"/>
          <w:sz w:val="24"/>
          <w:szCs w:val="24"/>
        </w:rPr>
        <w:t xml:space="preserve">in accordance with the Pennsylvania Liquor Code, 47 P.S. 1-101 </w:t>
      </w:r>
      <w:r w:rsidRPr="00917B15">
        <w:rPr>
          <w:rFonts w:ascii="Times New Roman" w:eastAsia="Times New Roman" w:hAnsi="Times New Roman" w:cs="Times New Roman"/>
          <w:i/>
          <w:iCs/>
          <w:color w:val="333333"/>
          <w:sz w:val="24"/>
          <w:szCs w:val="24"/>
        </w:rPr>
        <w:t>et seq.</w:t>
      </w:r>
    </w:p>
    <w:p w14:paraId="36E769C2" w14:textId="77777777" w:rsidR="00370E69" w:rsidRPr="00917B15" w:rsidRDefault="00370E69" w:rsidP="00370E69">
      <w:pPr>
        <w:shd w:val="clear" w:color="auto" w:fill="FFFFFF"/>
        <w:spacing w:after="0" w:line="240" w:lineRule="auto"/>
        <w:jc w:val="both"/>
        <w:rPr>
          <w:rFonts w:ascii="Times New Roman" w:eastAsia="Times New Roman" w:hAnsi="Times New Roman" w:cs="Times New Roman"/>
          <w:i/>
          <w:iCs/>
          <w:color w:val="333333"/>
          <w:sz w:val="24"/>
          <w:szCs w:val="24"/>
        </w:rPr>
      </w:pPr>
    </w:p>
    <w:p w14:paraId="66D10912" w14:textId="166F5C11" w:rsidR="00370E69" w:rsidRPr="00917B15" w:rsidRDefault="00370E69" w:rsidP="00370E69">
      <w:pPr>
        <w:shd w:val="clear" w:color="auto" w:fill="FFFFFF"/>
        <w:spacing w:after="0" w:line="240" w:lineRule="auto"/>
        <w:jc w:val="both"/>
        <w:rPr>
          <w:rFonts w:ascii="Times New Roman" w:eastAsia="Times New Roman" w:hAnsi="Times New Roman" w:cs="Times New Roman"/>
          <w:color w:val="333333"/>
          <w:sz w:val="24"/>
          <w:szCs w:val="24"/>
        </w:rPr>
      </w:pPr>
      <w:r w:rsidRPr="00917B15">
        <w:rPr>
          <w:rFonts w:ascii="Times New Roman" w:eastAsia="Times New Roman" w:hAnsi="Times New Roman" w:cs="Times New Roman"/>
          <w:color w:val="333333"/>
          <w:sz w:val="24"/>
          <w:szCs w:val="24"/>
        </w:rPr>
        <w:t>NOW, THEREFORE, BE IT ENACTED AND ORDAINED by the</w:t>
      </w:r>
      <w:r w:rsidR="00011359">
        <w:rPr>
          <w:rFonts w:ascii="Times New Roman" w:eastAsia="Times New Roman" w:hAnsi="Times New Roman" w:cs="Times New Roman"/>
          <w:color w:val="333333"/>
          <w:sz w:val="24"/>
          <w:szCs w:val="24"/>
        </w:rPr>
        <w:t xml:space="preserve"> Borough Council</w:t>
      </w:r>
      <w:r w:rsidR="00FC5E6D">
        <w:rPr>
          <w:rFonts w:ascii="Times New Roman" w:eastAsia="Times New Roman" w:hAnsi="Times New Roman" w:cs="Times New Roman"/>
          <w:color w:val="333333"/>
          <w:sz w:val="24"/>
          <w:szCs w:val="24"/>
        </w:rPr>
        <w:t xml:space="preserve"> of the Borough of </w:t>
      </w:r>
      <w:r w:rsidR="004102EE">
        <w:rPr>
          <w:rFonts w:ascii="Times New Roman" w:eastAsia="Times New Roman" w:hAnsi="Times New Roman" w:cs="Times New Roman"/>
          <w:color w:val="333333"/>
          <w:sz w:val="24"/>
          <w:szCs w:val="24"/>
        </w:rPr>
        <w:t>Media</w:t>
      </w:r>
      <w:r w:rsidRPr="00917B15">
        <w:rPr>
          <w:rFonts w:ascii="Times New Roman" w:eastAsia="Times New Roman" w:hAnsi="Times New Roman" w:cs="Times New Roman"/>
          <w:color w:val="333333"/>
          <w:sz w:val="24"/>
          <w:szCs w:val="24"/>
        </w:rPr>
        <w:t>, County of Delaware, Commonwealth of Pennsylvania, and it is enacted and ordained by the authority of the same:</w:t>
      </w:r>
    </w:p>
    <w:p w14:paraId="603DE22B" w14:textId="77777777" w:rsidR="00FC5E6D" w:rsidRDefault="00FC5E6D" w:rsidP="00FC5E6D">
      <w:pPr>
        <w:rPr>
          <w:rFonts w:ascii="Times New Roman" w:eastAsia="Times New Roman" w:hAnsi="Times New Roman" w:cs="Times New Roman"/>
          <w:color w:val="333333"/>
          <w:sz w:val="24"/>
          <w:szCs w:val="24"/>
        </w:rPr>
      </w:pPr>
    </w:p>
    <w:p w14:paraId="6E3314AC" w14:textId="4E6876DF" w:rsidR="00FC5E6D" w:rsidRPr="00FC5E6D" w:rsidRDefault="00FC5E6D" w:rsidP="00FC5E6D">
      <w:pPr>
        <w:rPr>
          <w:rFonts w:ascii="Times New Roman" w:eastAsia="Times New Roman" w:hAnsi="Times New Roman" w:cs="Times New Roman"/>
          <w:color w:val="333333"/>
          <w:sz w:val="24"/>
          <w:szCs w:val="24"/>
        </w:rPr>
      </w:pPr>
      <w:r w:rsidRPr="00FC5E6D">
        <w:rPr>
          <w:rFonts w:ascii="Times New Roman" w:eastAsia="Times New Roman" w:hAnsi="Times New Roman" w:cs="Times New Roman"/>
          <w:b/>
          <w:bCs/>
          <w:color w:val="333333"/>
          <w:sz w:val="24"/>
          <w:szCs w:val="24"/>
        </w:rPr>
        <w:t>S</w:t>
      </w:r>
      <w:r w:rsidR="00137F41">
        <w:rPr>
          <w:rFonts w:ascii="Times New Roman" w:eastAsia="Times New Roman" w:hAnsi="Times New Roman" w:cs="Times New Roman"/>
          <w:b/>
          <w:bCs/>
          <w:color w:val="333333"/>
          <w:sz w:val="24"/>
          <w:szCs w:val="24"/>
        </w:rPr>
        <w:t>ection 1</w:t>
      </w:r>
      <w:r w:rsidRPr="00FC5E6D">
        <w:rPr>
          <w:rFonts w:ascii="Times New Roman" w:eastAsia="Times New Roman" w:hAnsi="Times New Roman" w:cs="Times New Roman"/>
          <w:b/>
          <w:bCs/>
          <w:color w:val="333333"/>
          <w:sz w:val="24"/>
          <w:szCs w:val="24"/>
        </w:rPr>
        <w:t>.</w:t>
      </w:r>
      <w:r w:rsidRPr="00FC5E6D">
        <w:rPr>
          <w:rFonts w:ascii="Times New Roman" w:eastAsia="Times New Roman" w:hAnsi="Times New Roman" w:cs="Times New Roman"/>
          <w:b/>
          <w:bCs/>
          <w:color w:val="333333"/>
          <w:sz w:val="24"/>
          <w:szCs w:val="24"/>
        </w:rPr>
        <w:tab/>
        <w:t>New Section § 1</w:t>
      </w:r>
      <w:r w:rsidR="004102EE">
        <w:rPr>
          <w:rFonts w:ascii="Times New Roman" w:eastAsia="Times New Roman" w:hAnsi="Times New Roman" w:cs="Times New Roman"/>
          <w:b/>
          <w:bCs/>
          <w:color w:val="333333"/>
          <w:sz w:val="24"/>
          <w:szCs w:val="24"/>
        </w:rPr>
        <w:t>7</w:t>
      </w:r>
      <w:r w:rsidRPr="00FC5E6D">
        <w:rPr>
          <w:rFonts w:ascii="Times New Roman" w:eastAsia="Times New Roman" w:hAnsi="Times New Roman" w:cs="Times New Roman"/>
          <w:b/>
          <w:bCs/>
          <w:color w:val="333333"/>
          <w:sz w:val="24"/>
          <w:szCs w:val="24"/>
        </w:rPr>
        <w:t>3</w:t>
      </w:r>
      <w:r w:rsidR="004102EE">
        <w:rPr>
          <w:rFonts w:ascii="Times New Roman" w:eastAsia="Times New Roman" w:hAnsi="Times New Roman" w:cs="Times New Roman"/>
          <w:b/>
          <w:bCs/>
          <w:color w:val="333333"/>
          <w:sz w:val="24"/>
          <w:szCs w:val="24"/>
        </w:rPr>
        <w:t xml:space="preserve">.13.1 to Article II (Public Eating and </w:t>
      </w:r>
      <w:r w:rsidRPr="00FC5E6D">
        <w:rPr>
          <w:rFonts w:ascii="Times New Roman" w:eastAsia="Times New Roman" w:hAnsi="Times New Roman" w:cs="Times New Roman"/>
          <w:b/>
          <w:bCs/>
          <w:color w:val="333333"/>
          <w:sz w:val="24"/>
          <w:szCs w:val="24"/>
        </w:rPr>
        <w:t>Drink</w:t>
      </w:r>
      <w:r w:rsidR="004102EE">
        <w:rPr>
          <w:rFonts w:ascii="Times New Roman" w:eastAsia="Times New Roman" w:hAnsi="Times New Roman" w:cs="Times New Roman"/>
          <w:b/>
          <w:bCs/>
          <w:color w:val="333333"/>
          <w:sz w:val="24"/>
          <w:szCs w:val="24"/>
        </w:rPr>
        <w:t>ing Places</w:t>
      </w:r>
      <w:r w:rsidRPr="00FC5E6D">
        <w:rPr>
          <w:rFonts w:ascii="Times New Roman" w:eastAsia="Times New Roman" w:hAnsi="Times New Roman" w:cs="Times New Roman"/>
          <w:b/>
          <w:bCs/>
          <w:color w:val="333333"/>
          <w:sz w:val="24"/>
          <w:szCs w:val="24"/>
        </w:rPr>
        <w:t xml:space="preserve">) Establishing Standards and Procedures for Applications and Public Hearing for the Intermunicipal Transfer of Liquor Licenses.  </w:t>
      </w:r>
      <w:r w:rsidRPr="00FC5E6D">
        <w:rPr>
          <w:rFonts w:ascii="Times New Roman" w:eastAsia="Times New Roman" w:hAnsi="Times New Roman" w:cs="Times New Roman"/>
          <w:color w:val="333333"/>
          <w:sz w:val="24"/>
          <w:szCs w:val="24"/>
        </w:rPr>
        <w:t xml:space="preserve">There is hereby adopted a new § </w:t>
      </w:r>
      <w:r w:rsidR="004102EE">
        <w:rPr>
          <w:rFonts w:ascii="Times New Roman" w:eastAsia="Times New Roman" w:hAnsi="Times New Roman" w:cs="Times New Roman"/>
          <w:color w:val="333333"/>
          <w:sz w:val="24"/>
          <w:szCs w:val="24"/>
        </w:rPr>
        <w:t xml:space="preserve">173.13.1 </w:t>
      </w:r>
      <w:r w:rsidRPr="00FC5E6D">
        <w:rPr>
          <w:rFonts w:ascii="Times New Roman" w:eastAsia="Times New Roman" w:hAnsi="Times New Roman" w:cs="Times New Roman"/>
          <w:color w:val="333333"/>
          <w:sz w:val="24"/>
          <w:szCs w:val="24"/>
        </w:rPr>
        <w:t xml:space="preserve">of the Codified Ordinances of the Borough of </w:t>
      </w:r>
      <w:r w:rsidR="004102EE">
        <w:rPr>
          <w:rFonts w:ascii="Times New Roman" w:eastAsia="Times New Roman" w:hAnsi="Times New Roman" w:cs="Times New Roman"/>
          <w:color w:val="333333"/>
          <w:sz w:val="24"/>
          <w:szCs w:val="24"/>
        </w:rPr>
        <w:t>Media</w:t>
      </w:r>
      <w:r w:rsidRPr="00FC5E6D">
        <w:rPr>
          <w:rFonts w:ascii="Times New Roman" w:eastAsia="Times New Roman" w:hAnsi="Times New Roman" w:cs="Times New Roman"/>
          <w:color w:val="333333"/>
          <w:sz w:val="24"/>
          <w:szCs w:val="24"/>
        </w:rPr>
        <w:t xml:space="preserve"> entitled: “Applications and Public Hearings for the Intermunicipal Transfer of Liquor Licenses,” which shall read as follows:  </w:t>
      </w:r>
    </w:p>
    <w:p w14:paraId="7C55F052" w14:textId="0553E3F5" w:rsidR="00370E69" w:rsidRPr="00917B15" w:rsidRDefault="00FC5E6D" w:rsidP="00370E69">
      <w:pPr>
        <w:shd w:val="clear" w:color="auto" w:fill="FFFFFF"/>
        <w:spacing w:after="0" w:line="240" w:lineRule="auto"/>
        <w:jc w:val="both"/>
        <w:rPr>
          <w:rFonts w:ascii="Times New Roman" w:eastAsia="Times New Roman" w:hAnsi="Times New Roman" w:cs="Times New Roman"/>
          <w:color w:val="333333"/>
          <w:sz w:val="24"/>
          <w:szCs w:val="24"/>
        </w:rPr>
      </w:pPr>
      <w:r w:rsidRPr="00FC5E6D">
        <w:rPr>
          <w:rFonts w:ascii="Times New Roman" w:eastAsia="Times New Roman" w:hAnsi="Times New Roman" w:cs="Times New Roman"/>
          <w:color w:val="333333"/>
          <w:sz w:val="24"/>
          <w:szCs w:val="24"/>
        </w:rPr>
        <w:t>§ 1</w:t>
      </w:r>
      <w:r w:rsidR="004102EE">
        <w:rPr>
          <w:rFonts w:ascii="Times New Roman" w:eastAsia="Times New Roman" w:hAnsi="Times New Roman" w:cs="Times New Roman"/>
          <w:color w:val="333333"/>
          <w:sz w:val="24"/>
          <w:szCs w:val="24"/>
        </w:rPr>
        <w:t>73.13.1</w:t>
      </w:r>
      <w:r>
        <w:rPr>
          <w:rFonts w:ascii="Times New Roman" w:eastAsia="Times New Roman" w:hAnsi="Times New Roman" w:cs="Times New Roman"/>
          <w:color w:val="333333"/>
          <w:sz w:val="24"/>
          <w:szCs w:val="24"/>
        </w:rPr>
        <w:t>.</w:t>
      </w:r>
      <w:r w:rsidRPr="00FC5E6D">
        <w:rPr>
          <w:rFonts w:ascii="Times New Roman" w:eastAsia="Times New Roman" w:hAnsi="Times New Roman" w:cs="Times New Roman"/>
          <w:color w:val="333333"/>
          <w:sz w:val="24"/>
          <w:szCs w:val="24"/>
        </w:rPr>
        <w:t xml:space="preserve"> APPLICATIONS AND PUBLIC HEARINGS FOR THE INTERMUNICIPAL TRANSFER OF LIQUOR LICENSES</w:t>
      </w:r>
    </w:p>
    <w:p w14:paraId="572C3827" w14:textId="77777777" w:rsidR="00FC5E6D" w:rsidRDefault="00FC5E6D" w:rsidP="00370E69">
      <w:pPr>
        <w:shd w:val="clear" w:color="auto" w:fill="FFFFFF"/>
        <w:spacing w:after="0" w:line="240" w:lineRule="auto"/>
        <w:jc w:val="both"/>
        <w:rPr>
          <w:rFonts w:ascii="Times New Roman" w:eastAsia="Times New Roman" w:hAnsi="Times New Roman" w:cs="Times New Roman"/>
          <w:color w:val="333333"/>
          <w:sz w:val="24"/>
          <w:szCs w:val="24"/>
        </w:rPr>
      </w:pPr>
    </w:p>
    <w:p w14:paraId="40815E1C" w14:textId="71FE1663" w:rsidR="00370E69" w:rsidRPr="004102EE" w:rsidRDefault="004102EE" w:rsidP="004102EE">
      <w:pPr>
        <w:shd w:val="clear" w:color="auto" w:fill="FFFFFF"/>
        <w:spacing w:after="0" w:line="240" w:lineRule="auto"/>
        <w:jc w:val="both"/>
        <w:rPr>
          <w:rFonts w:ascii="Times New Roman" w:eastAsia="Times New Roman" w:hAnsi="Times New Roman" w:cs="Times New Roman"/>
          <w:color w:val="333333"/>
          <w:sz w:val="24"/>
          <w:szCs w:val="24"/>
        </w:rPr>
      </w:pPr>
      <w:r w:rsidRPr="004102EE">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 xml:space="preserve"> </w:t>
      </w:r>
      <w:r w:rsidR="00370E69" w:rsidRPr="004102EE">
        <w:rPr>
          <w:rFonts w:ascii="Times New Roman" w:eastAsia="Times New Roman" w:hAnsi="Times New Roman" w:cs="Times New Roman"/>
          <w:color w:val="333333"/>
          <w:sz w:val="24"/>
          <w:szCs w:val="24"/>
        </w:rPr>
        <w:t xml:space="preserve">APPLICATION </w:t>
      </w:r>
      <w:proofErr w:type="gramStart"/>
      <w:r w:rsidR="00370E69" w:rsidRPr="004102EE">
        <w:rPr>
          <w:rFonts w:ascii="Times New Roman" w:eastAsia="Times New Roman" w:hAnsi="Times New Roman" w:cs="Times New Roman"/>
          <w:color w:val="333333"/>
          <w:sz w:val="24"/>
          <w:szCs w:val="24"/>
        </w:rPr>
        <w:t xml:space="preserve">PROCEDURE </w:t>
      </w:r>
      <w:r w:rsidR="00137F41" w:rsidRPr="004102EE">
        <w:rPr>
          <w:rFonts w:ascii="Times New Roman" w:eastAsia="Times New Roman" w:hAnsi="Times New Roman" w:cs="Times New Roman"/>
          <w:color w:val="333333"/>
          <w:sz w:val="24"/>
          <w:szCs w:val="24"/>
        </w:rPr>
        <w:t xml:space="preserve"> </w:t>
      </w:r>
      <w:r w:rsidR="00370E69" w:rsidRPr="004102EE">
        <w:rPr>
          <w:rFonts w:ascii="Times New Roman" w:eastAsia="Times New Roman" w:hAnsi="Times New Roman" w:cs="Times New Roman"/>
          <w:color w:val="333333"/>
          <w:sz w:val="24"/>
          <w:szCs w:val="24"/>
        </w:rPr>
        <w:t>An</w:t>
      </w:r>
      <w:proofErr w:type="gramEnd"/>
      <w:r w:rsidR="00370E69" w:rsidRPr="004102EE">
        <w:rPr>
          <w:rFonts w:ascii="Times New Roman" w:eastAsia="Times New Roman" w:hAnsi="Times New Roman" w:cs="Times New Roman"/>
          <w:color w:val="333333"/>
          <w:sz w:val="24"/>
          <w:szCs w:val="24"/>
        </w:rPr>
        <w:t xml:space="preserve"> applicant seeking to file an application for the intermunicipal transfer of a liquor license pursuant to this article shall submit the following:</w:t>
      </w:r>
    </w:p>
    <w:p w14:paraId="3E04232D" w14:textId="77777777" w:rsidR="00370E69" w:rsidRPr="00D2284D" w:rsidRDefault="00370E69" w:rsidP="00370E69">
      <w:pPr>
        <w:shd w:val="clear" w:color="auto" w:fill="FFFFFF"/>
        <w:spacing w:after="0" w:line="330" w:lineRule="atLeast"/>
        <w:jc w:val="both"/>
        <w:rPr>
          <w:rFonts w:ascii="Times New Roman" w:eastAsia="Times New Roman" w:hAnsi="Times New Roman" w:cs="Times New Roman"/>
          <w:color w:val="333333"/>
          <w:sz w:val="24"/>
          <w:szCs w:val="24"/>
        </w:rPr>
      </w:pPr>
    </w:p>
    <w:p w14:paraId="3FC6485E" w14:textId="2C2D571D" w:rsidR="00370E69" w:rsidRDefault="004102EE" w:rsidP="00370E69">
      <w:pPr>
        <w:shd w:val="clear" w:color="auto" w:fill="FFFFFF"/>
        <w:spacing w:after="0" w:line="33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370E69">
        <w:rPr>
          <w:rFonts w:ascii="Times New Roman" w:eastAsia="Times New Roman" w:hAnsi="Times New Roman" w:cs="Times New Roman"/>
          <w:color w:val="333333"/>
          <w:sz w:val="24"/>
          <w:szCs w:val="24"/>
        </w:rPr>
        <w:tab/>
      </w:r>
      <w:r w:rsidR="00370E69" w:rsidRPr="00D2284D">
        <w:rPr>
          <w:rFonts w:ascii="Times New Roman" w:eastAsia="Times New Roman" w:hAnsi="Times New Roman" w:cs="Times New Roman"/>
          <w:color w:val="333333"/>
          <w:sz w:val="24"/>
          <w:szCs w:val="24"/>
        </w:rPr>
        <w:t xml:space="preserve">A written request to the </w:t>
      </w:r>
      <w:r>
        <w:rPr>
          <w:rFonts w:ascii="Times New Roman" w:eastAsia="Times New Roman" w:hAnsi="Times New Roman" w:cs="Times New Roman"/>
          <w:color w:val="333333"/>
          <w:sz w:val="24"/>
          <w:szCs w:val="24"/>
        </w:rPr>
        <w:t>Media</w:t>
      </w:r>
      <w:r w:rsidR="002C4707">
        <w:rPr>
          <w:rFonts w:ascii="Times New Roman" w:eastAsia="Times New Roman" w:hAnsi="Times New Roman" w:cs="Times New Roman"/>
          <w:color w:val="333333"/>
          <w:sz w:val="24"/>
          <w:szCs w:val="24"/>
        </w:rPr>
        <w:t xml:space="preserve"> Borough Manager</w:t>
      </w:r>
      <w:r w:rsidR="00370E69" w:rsidRPr="00D2284D">
        <w:rPr>
          <w:rFonts w:ascii="Times New Roman" w:eastAsia="Times New Roman" w:hAnsi="Times New Roman" w:cs="Times New Roman"/>
          <w:color w:val="333333"/>
          <w:sz w:val="24"/>
          <w:szCs w:val="24"/>
        </w:rPr>
        <w:t xml:space="preserve"> for said transfer, which shall include the following minimum information:</w:t>
      </w:r>
    </w:p>
    <w:p w14:paraId="34D321E1" w14:textId="77777777" w:rsidR="00370E69" w:rsidRPr="00D2284D" w:rsidRDefault="00370E69" w:rsidP="00370E69">
      <w:pPr>
        <w:shd w:val="clear" w:color="auto" w:fill="FFFFFF"/>
        <w:spacing w:after="0" w:line="330" w:lineRule="atLeast"/>
        <w:rPr>
          <w:rFonts w:ascii="Times New Roman" w:eastAsia="Times New Roman" w:hAnsi="Times New Roman" w:cs="Times New Roman"/>
          <w:color w:val="333333"/>
          <w:sz w:val="24"/>
          <w:szCs w:val="24"/>
        </w:rPr>
      </w:pPr>
    </w:p>
    <w:p w14:paraId="22C78583" w14:textId="1FF51EBE" w:rsidR="00370E69" w:rsidRPr="004C7186" w:rsidRDefault="00370E69" w:rsidP="00370E69">
      <w:pPr>
        <w:pStyle w:val="ListParagraph"/>
        <w:numPr>
          <w:ilvl w:val="0"/>
          <w:numId w:val="1"/>
        </w:numPr>
        <w:shd w:val="clear" w:color="auto" w:fill="FFFFFF"/>
        <w:spacing w:after="0" w:line="330" w:lineRule="atLeast"/>
        <w:jc w:val="both"/>
        <w:rPr>
          <w:rFonts w:ascii="Times New Roman" w:eastAsia="Times New Roman" w:hAnsi="Times New Roman" w:cs="Times New Roman"/>
          <w:color w:val="333333"/>
          <w:sz w:val="24"/>
          <w:szCs w:val="24"/>
        </w:rPr>
      </w:pPr>
      <w:r w:rsidRPr="002D4CC8">
        <w:rPr>
          <w:rFonts w:ascii="Times New Roman" w:eastAsia="Times New Roman" w:hAnsi="Times New Roman" w:cs="Times New Roman"/>
          <w:color w:val="333333"/>
          <w:sz w:val="24"/>
          <w:szCs w:val="24"/>
        </w:rPr>
        <w:t xml:space="preserve">The name and location of the </w:t>
      </w:r>
      <w:r w:rsidR="004102EE">
        <w:rPr>
          <w:rFonts w:ascii="Times New Roman" w:eastAsia="Times New Roman" w:hAnsi="Times New Roman" w:cs="Times New Roman"/>
          <w:color w:val="333333"/>
          <w:sz w:val="24"/>
          <w:szCs w:val="24"/>
        </w:rPr>
        <w:t>Media</w:t>
      </w:r>
      <w:r w:rsidR="002C4707">
        <w:rPr>
          <w:rFonts w:ascii="Times New Roman" w:eastAsia="Times New Roman" w:hAnsi="Times New Roman" w:cs="Times New Roman"/>
          <w:color w:val="333333"/>
          <w:sz w:val="24"/>
          <w:szCs w:val="24"/>
        </w:rPr>
        <w:t xml:space="preserve"> Borough</w:t>
      </w:r>
      <w:r w:rsidRPr="002D4CC8">
        <w:rPr>
          <w:rFonts w:ascii="Times New Roman" w:eastAsia="Times New Roman" w:hAnsi="Times New Roman" w:cs="Times New Roman"/>
          <w:color w:val="333333"/>
          <w:sz w:val="24"/>
          <w:szCs w:val="24"/>
        </w:rPr>
        <w:t xml:space="preserve"> business for which the transferred liquor license is intended.</w:t>
      </w:r>
    </w:p>
    <w:p w14:paraId="5B59C516" w14:textId="77777777" w:rsidR="00370E69" w:rsidRDefault="00370E69" w:rsidP="00370E69">
      <w:pPr>
        <w:pStyle w:val="ListParagraph"/>
        <w:numPr>
          <w:ilvl w:val="0"/>
          <w:numId w:val="1"/>
        </w:numPr>
        <w:shd w:val="clear" w:color="auto" w:fill="FFFFFF"/>
        <w:spacing w:after="0" w:line="330" w:lineRule="atLeast"/>
        <w:jc w:val="both"/>
        <w:rPr>
          <w:rFonts w:ascii="Times New Roman" w:eastAsia="Times New Roman" w:hAnsi="Times New Roman" w:cs="Times New Roman"/>
          <w:color w:val="333333"/>
          <w:sz w:val="24"/>
          <w:szCs w:val="24"/>
        </w:rPr>
      </w:pPr>
      <w:r w:rsidRPr="002D4CC8">
        <w:rPr>
          <w:rFonts w:ascii="Times New Roman" w:eastAsia="Times New Roman" w:hAnsi="Times New Roman" w:cs="Times New Roman"/>
          <w:color w:val="333333"/>
          <w:sz w:val="24"/>
          <w:szCs w:val="24"/>
        </w:rPr>
        <w:t xml:space="preserve">The name, home and business addresses, and home and business telephone numbers of </w:t>
      </w:r>
      <w:proofErr w:type="gramStart"/>
      <w:r w:rsidRPr="002D4CC8">
        <w:rPr>
          <w:rFonts w:ascii="Times New Roman" w:eastAsia="Times New Roman" w:hAnsi="Times New Roman" w:cs="Times New Roman"/>
          <w:color w:val="333333"/>
          <w:sz w:val="24"/>
          <w:szCs w:val="24"/>
        </w:rPr>
        <w:t>any and all</w:t>
      </w:r>
      <w:proofErr w:type="gramEnd"/>
      <w:r w:rsidRPr="002D4CC8">
        <w:rPr>
          <w:rFonts w:ascii="Times New Roman" w:eastAsia="Times New Roman" w:hAnsi="Times New Roman" w:cs="Times New Roman"/>
          <w:color w:val="333333"/>
          <w:sz w:val="24"/>
          <w:szCs w:val="24"/>
        </w:rPr>
        <w:t xml:space="preserve"> individuals having an interest in the business seeking the transferred license.</w:t>
      </w:r>
    </w:p>
    <w:p w14:paraId="1DEAB64F" w14:textId="77777777" w:rsidR="00370E69" w:rsidRDefault="00370E69" w:rsidP="00370E69">
      <w:pPr>
        <w:pStyle w:val="ListParagraph"/>
        <w:numPr>
          <w:ilvl w:val="0"/>
          <w:numId w:val="1"/>
        </w:numPr>
        <w:shd w:val="clear" w:color="auto" w:fill="FFFFFF"/>
        <w:spacing w:after="0" w:line="330" w:lineRule="atLeast"/>
        <w:jc w:val="both"/>
        <w:rPr>
          <w:rFonts w:ascii="Times New Roman" w:eastAsia="Times New Roman" w:hAnsi="Times New Roman" w:cs="Times New Roman"/>
          <w:color w:val="333333"/>
          <w:sz w:val="24"/>
          <w:szCs w:val="24"/>
        </w:rPr>
      </w:pPr>
      <w:r w:rsidRPr="002D4CC8">
        <w:rPr>
          <w:rFonts w:ascii="Times New Roman" w:eastAsia="Times New Roman" w:hAnsi="Times New Roman" w:cs="Times New Roman"/>
          <w:color w:val="333333"/>
          <w:sz w:val="24"/>
          <w:szCs w:val="24"/>
        </w:rPr>
        <w:t>The name and location of any other liquor licenses held by any of the named individuals with an interest in the business seeking the transferred license.</w:t>
      </w:r>
    </w:p>
    <w:p w14:paraId="5060BBF5" w14:textId="77777777" w:rsidR="00370E69" w:rsidRDefault="00370E69" w:rsidP="00370E69">
      <w:pPr>
        <w:pStyle w:val="ListParagraph"/>
        <w:numPr>
          <w:ilvl w:val="0"/>
          <w:numId w:val="1"/>
        </w:numPr>
        <w:shd w:val="clear" w:color="auto" w:fill="FFFFFF"/>
        <w:spacing w:after="0" w:line="330" w:lineRule="atLeast"/>
        <w:jc w:val="both"/>
        <w:rPr>
          <w:rFonts w:ascii="Times New Roman" w:eastAsia="Times New Roman" w:hAnsi="Times New Roman" w:cs="Times New Roman"/>
          <w:color w:val="333333"/>
          <w:sz w:val="24"/>
          <w:szCs w:val="24"/>
        </w:rPr>
      </w:pPr>
      <w:r w:rsidRPr="002D4CC8">
        <w:rPr>
          <w:rFonts w:ascii="Times New Roman" w:eastAsia="Times New Roman" w:hAnsi="Times New Roman" w:cs="Times New Roman"/>
          <w:color w:val="333333"/>
          <w:sz w:val="24"/>
          <w:szCs w:val="24"/>
        </w:rPr>
        <w:t>The number of employees and the number and location of off-street parking spaces.</w:t>
      </w:r>
    </w:p>
    <w:p w14:paraId="2A1775E1" w14:textId="77777777" w:rsidR="00370E69" w:rsidRDefault="00370E69" w:rsidP="00370E69">
      <w:pPr>
        <w:pStyle w:val="ListParagraph"/>
        <w:numPr>
          <w:ilvl w:val="0"/>
          <w:numId w:val="1"/>
        </w:numPr>
        <w:shd w:val="clear" w:color="auto" w:fill="FFFFFF"/>
        <w:spacing w:after="0" w:line="33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n</w:t>
      </w:r>
      <w:r w:rsidRPr="002D4CC8">
        <w:rPr>
          <w:rFonts w:ascii="Times New Roman" w:eastAsia="Times New Roman" w:hAnsi="Times New Roman" w:cs="Times New Roman"/>
          <w:color w:val="333333"/>
          <w:sz w:val="24"/>
          <w:szCs w:val="24"/>
        </w:rPr>
        <w:t>ame and address of existing liquor licenses within 200 feet.</w:t>
      </w:r>
    </w:p>
    <w:p w14:paraId="61120457" w14:textId="77777777" w:rsidR="00370E69" w:rsidRDefault="00370E69" w:rsidP="00370E69">
      <w:pPr>
        <w:pStyle w:val="ListParagraph"/>
        <w:numPr>
          <w:ilvl w:val="0"/>
          <w:numId w:val="1"/>
        </w:numPr>
        <w:shd w:val="clear" w:color="auto" w:fill="FFFFFF"/>
        <w:spacing w:after="0" w:line="330" w:lineRule="atLeast"/>
        <w:jc w:val="both"/>
        <w:rPr>
          <w:rFonts w:ascii="Times New Roman" w:eastAsia="Times New Roman" w:hAnsi="Times New Roman" w:cs="Times New Roman"/>
          <w:color w:val="333333"/>
          <w:sz w:val="24"/>
          <w:szCs w:val="24"/>
        </w:rPr>
      </w:pPr>
      <w:r w:rsidRPr="002D4CC8">
        <w:rPr>
          <w:rFonts w:ascii="Times New Roman" w:eastAsia="Times New Roman" w:hAnsi="Times New Roman" w:cs="Times New Roman"/>
          <w:color w:val="333333"/>
          <w:sz w:val="24"/>
          <w:szCs w:val="24"/>
        </w:rPr>
        <w:t>A description of the proposed operation, including hours and days of operation and any proposed entertainment at the facility for which the transferred liquor license is sought.</w:t>
      </w:r>
    </w:p>
    <w:p w14:paraId="0B3D6203" w14:textId="77777777" w:rsidR="00370E69" w:rsidRDefault="00370E69" w:rsidP="00370E69">
      <w:pPr>
        <w:pStyle w:val="ListParagraph"/>
        <w:numPr>
          <w:ilvl w:val="0"/>
          <w:numId w:val="1"/>
        </w:numPr>
        <w:shd w:val="clear" w:color="auto" w:fill="FFFFFF"/>
        <w:spacing w:after="0" w:line="330" w:lineRule="atLeast"/>
        <w:jc w:val="both"/>
        <w:rPr>
          <w:rFonts w:ascii="Times New Roman" w:eastAsia="Times New Roman" w:hAnsi="Times New Roman" w:cs="Times New Roman"/>
          <w:color w:val="333333"/>
          <w:sz w:val="24"/>
          <w:szCs w:val="24"/>
        </w:rPr>
      </w:pPr>
      <w:r w:rsidRPr="002D4CC8">
        <w:rPr>
          <w:rFonts w:ascii="Times New Roman" w:eastAsia="Times New Roman" w:hAnsi="Times New Roman" w:cs="Times New Roman"/>
          <w:color w:val="333333"/>
          <w:sz w:val="24"/>
          <w:szCs w:val="24"/>
        </w:rPr>
        <w:lastRenderedPageBreak/>
        <w:t>A copy of the completed application required by the Pennsylvania Liquor Control Board, including the applicant</w:t>
      </w:r>
      <w:r>
        <w:rPr>
          <w:rFonts w:ascii="Times New Roman" w:eastAsia="Times New Roman" w:hAnsi="Times New Roman" w:cs="Times New Roman"/>
          <w:color w:val="333333"/>
          <w:sz w:val="24"/>
          <w:szCs w:val="24"/>
        </w:rPr>
        <w:t>’</w:t>
      </w:r>
      <w:r w:rsidRPr="002D4CC8">
        <w:rPr>
          <w:rFonts w:ascii="Times New Roman" w:eastAsia="Times New Roman" w:hAnsi="Times New Roman" w:cs="Times New Roman"/>
          <w:color w:val="333333"/>
          <w:sz w:val="24"/>
          <w:szCs w:val="24"/>
        </w:rPr>
        <w:t>s criminal history and any liquor code violations, shall be attached to the applicant</w:t>
      </w:r>
      <w:r>
        <w:rPr>
          <w:rFonts w:ascii="Times New Roman" w:eastAsia="Times New Roman" w:hAnsi="Times New Roman" w:cs="Times New Roman"/>
          <w:color w:val="333333"/>
          <w:sz w:val="24"/>
          <w:szCs w:val="24"/>
        </w:rPr>
        <w:t>’</w:t>
      </w:r>
      <w:r w:rsidRPr="002D4CC8">
        <w:rPr>
          <w:rFonts w:ascii="Times New Roman" w:eastAsia="Times New Roman" w:hAnsi="Times New Roman" w:cs="Times New Roman"/>
          <w:color w:val="333333"/>
          <w:sz w:val="24"/>
          <w:szCs w:val="24"/>
        </w:rPr>
        <w:t>s written request.</w:t>
      </w:r>
    </w:p>
    <w:p w14:paraId="4CE5CFDA" w14:textId="77777777" w:rsidR="00370E69" w:rsidRDefault="00370E69" w:rsidP="00370E69">
      <w:pPr>
        <w:pStyle w:val="ListParagraph"/>
        <w:numPr>
          <w:ilvl w:val="0"/>
          <w:numId w:val="1"/>
        </w:numPr>
        <w:shd w:val="clear" w:color="auto" w:fill="FFFFFF"/>
        <w:spacing w:after="0" w:line="330" w:lineRule="atLeast"/>
        <w:jc w:val="both"/>
        <w:rPr>
          <w:rFonts w:ascii="Times New Roman" w:eastAsia="Times New Roman" w:hAnsi="Times New Roman" w:cs="Times New Roman"/>
          <w:color w:val="333333"/>
          <w:sz w:val="24"/>
          <w:szCs w:val="24"/>
        </w:rPr>
      </w:pPr>
      <w:r w:rsidRPr="002D4CC8">
        <w:rPr>
          <w:rFonts w:ascii="Times New Roman" w:eastAsia="Times New Roman" w:hAnsi="Times New Roman" w:cs="Times New Roman"/>
          <w:color w:val="333333"/>
          <w:sz w:val="24"/>
          <w:szCs w:val="24"/>
        </w:rPr>
        <w:t>A copy of a plot plan of the property for which the transferred liquor license is intended, drawn to an accurate scale, including the property dimensions, building size and setbacks from property lines, shall be attached to the applicant's written request.</w:t>
      </w:r>
    </w:p>
    <w:p w14:paraId="2763B1F8" w14:textId="77777777" w:rsidR="00370E69" w:rsidRDefault="00370E69" w:rsidP="00370E69">
      <w:pPr>
        <w:pStyle w:val="ListParagraph"/>
        <w:numPr>
          <w:ilvl w:val="0"/>
          <w:numId w:val="1"/>
        </w:numPr>
        <w:shd w:val="clear" w:color="auto" w:fill="FFFFFF"/>
        <w:spacing w:after="0" w:line="330" w:lineRule="atLeast"/>
        <w:jc w:val="both"/>
        <w:rPr>
          <w:rFonts w:ascii="Times New Roman" w:eastAsia="Times New Roman" w:hAnsi="Times New Roman" w:cs="Times New Roman"/>
          <w:color w:val="333333"/>
          <w:sz w:val="24"/>
          <w:szCs w:val="24"/>
        </w:rPr>
      </w:pPr>
      <w:r w:rsidRPr="002D4CC8">
        <w:rPr>
          <w:rFonts w:ascii="Times New Roman" w:eastAsia="Times New Roman" w:hAnsi="Times New Roman" w:cs="Times New Roman"/>
          <w:color w:val="333333"/>
          <w:sz w:val="24"/>
          <w:szCs w:val="24"/>
        </w:rPr>
        <w:t xml:space="preserve">A complete description of the land </w:t>
      </w:r>
      <w:proofErr w:type="gramStart"/>
      <w:r w:rsidRPr="002D4CC8">
        <w:rPr>
          <w:rFonts w:ascii="Times New Roman" w:eastAsia="Times New Roman" w:hAnsi="Times New Roman" w:cs="Times New Roman"/>
          <w:color w:val="333333"/>
          <w:sz w:val="24"/>
          <w:szCs w:val="24"/>
        </w:rPr>
        <w:t>uses</w:t>
      </w:r>
      <w:proofErr w:type="gramEnd"/>
      <w:r w:rsidRPr="002D4CC8">
        <w:rPr>
          <w:rFonts w:ascii="Times New Roman" w:eastAsia="Times New Roman" w:hAnsi="Times New Roman" w:cs="Times New Roman"/>
          <w:color w:val="333333"/>
          <w:sz w:val="24"/>
          <w:szCs w:val="24"/>
        </w:rPr>
        <w:t xml:space="preserve"> within </w:t>
      </w:r>
      <w:r>
        <w:rPr>
          <w:rFonts w:ascii="Times New Roman" w:eastAsia="Times New Roman" w:hAnsi="Times New Roman" w:cs="Times New Roman"/>
          <w:color w:val="333333"/>
          <w:sz w:val="24"/>
          <w:szCs w:val="24"/>
        </w:rPr>
        <w:t>five hundred (</w:t>
      </w:r>
      <w:r w:rsidRPr="002D4CC8">
        <w:rPr>
          <w:rFonts w:ascii="Times New Roman" w:eastAsia="Times New Roman" w:hAnsi="Times New Roman" w:cs="Times New Roman"/>
          <w:color w:val="333333"/>
          <w:sz w:val="24"/>
          <w:szCs w:val="24"/>
        </w:rPr>
        <w:t>500</w:t>
      </w:r>
      <w:r>
        <w:rPr>
          <w:rFonts w:ascii="Times New Roman" w:eastAsia="Times New Roman" w:hAnsi="Times New Roman" w:cs="Times New Roman"/>
          <w:color w:val="333333"/>
          <w:sz w:val="24"/>
          <w:szCs w:val="24"/>
        </w:rPr>
        <w:t>)</w:t>
      </w:r>
      <w:r w:rsidRPr="002D4CC8">
        <w:rPr>
          <w:rFonts w:ascii="Times New Roman" w:eastAsia="Times New Roman" w:hAnsi="Times New Roman" w:cs="Times New Roman"/>
          <w:color w:val="333333"/>
          <w:sz w:val="24"/>
          <w:szCs w:val="24"/>
        </w:rPr>
        <w:t xml:space="preserve"> feet of the subject site shall be attached to the applicant</w:t>
      </w:r>
      <w:r>
        <w:rPr>
          <w:rFonts w:ascii="Times New Roman" w:eastAsia="Times New Roman" w:hAnsi="Times New Roman" w:cs="Times New Roman"/>
          <w:color w:val="333333"/>
          <w:sz w:val="24"/>
          <w:szCs w:val="24"/>
        </w:rPr>
        <w:t>’</w:t>
      </w:r>
      <w:r w:rsidRPr="002D4CC8">
        <w:rPr>
          <w:rFonts w:ascii="Times New Roman" w:eastAsia="Times New Roman" w:hAnsi="Times New Roman" w:cs="Times New Roman"/>
          <w:color w:val="333333"/>
          <w:sz w:val="24"/>
          <w:szCs w:val="24"/>
        </w:rPr>
        <w:t>s written request.</w:t>
      </w:r>
    </w:p>
    <w:p w14:paraId="36AF2D6B" w14:textId="77777777" w:rsidR="00370E69" w:rsidRDefault="00370E69" w:rsidP="00370E69">
      <w:pPr>
        <w:pStyle w:val="ListParagraph"/>
        <w:numPr>
          <w:ilvl w:val="0"/>
          <w:numId w:val="1"/>
        </w:numPr>
        <w:shd w:val="clear" w:color="auto" w:fill="FFFFFF"/>
        <w:spacing w:after="0" w:line="330" w:lineRule="atLeast"/>
        <w:jc w:val="both"/>
        <w:rPr>
          <w:rFonts w:ascii="Times New Roman" w:eastAsia="Times New Roman" w:hAnsi="Times New Roman" w:cs="Times New Roman"/>
          <w:color w:val="333333"/>
          <w:sz w:val="24"/>
          <w:szCs w:val="24"/>
        </w:rPr>
      </w:pPr>
      <w:r w:rsidRPr="002D4CC8">
        <w:rPr>
          <w:rFonts w:ascii="Times New Roman" w:eastAsia="Times New Roman" w:hAnsi="Times New Roman" w:cs="Times New Roman"/>
          <w:color w:val="333333"/>
          <w:sz w:val="24"/>
          <w:szCs w:val="24"/>
        </w:rPr>
        <w:t>A floor plan including all seating, the location of kitchens, restrooms</w:t>
      </w:r>
      <w:r>
        <w:rPr>
          <w:rFonts w:ascii="Times New Roman" w:eastAsia="Times New Roman" w:hAnsi="Times New Roman" w:cs="Times New Roman"/>
          <w:color w:val="333333"/>
          <w:sz w:val="24"/>
          <w:szCs w:val="24"/>
        </w:rPr>
        <w:t>,</w:t>
      </w:r>
      <w:r w:rsidRPr="002D4CC8">
        <w:rPr>
          <w:rFonts w:ascii="Times New Roman" w:eastAsia="Times New Roman" w:hAnsi="Times New Roman" w:cs="Times New Roman"/>
          <w:color w:val="333333"/>
          <w:sz w:val="24"/>
          <w:szCs w:val="24"/>
        </w:rPr>
        <w:t xml:space="preserve"> and means of ingress and egress, shall be attached to the applicant's written request.</w:t>
      </w:r>
    </w:p>
    <w:p w14:paraId="796E2FCB" w14:textId="77777777" w:rsidR="00370E69" w:rsidRPr="002D4CC8" w:rsidRDefault="00370E69" w:rsidP="00370E69">
      <w:pPr>
        <w:pStyle w:val="ListParagraph"/>
        <w:shd w:val="clear" w:color="auto" w:fill="FFFFFF"/>
        <w:spacing w:after="0" w:line="330" w:lineRule="atLeast"/>
        <w:jc w:val="both"/>
        <w:rPr>
          <w:rFonts w:ascii="Times New Roman" w:eastAsia="Times New Roman" w:hAnsi="Times New Roman" w:cs="Times New Roman"/>
          <w:color w:val="333333"/>
          <w:sz w:val="24"/>
          <w:szCs w:val="24"/>
        </w:rPr>
      </w:pPr>
    </w:p>
    <w:p w14:paraId="132C7B5B" w14:textId="2B7363FF" w:rsidR="00370E69" w:rsidRDefault="004102EE" w:rsidP="00370E69">
      <w:pPr>
        <w:shd w:val="clear" w:color="auto" w:fill="FFFFFF"/>
        <w:spacing w:after="0" w:line="33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137F41">
        <w:rPr>
          <w:rFonts w:ascii="Times New Roman" w:eastAsia="Times New Roman" w:hAnsi="Times New Roman" w:cs="Times New Roman"/>
          <w:color w:val="333333"/>
          <w:sz w:val="24"/>
          <w:szCs w:val="24"/>
        </w:rPr>
        <w:tab/>
        <w:t xml:space="preserve">FILING FEE.  </w:t>
      </w:r>
      <w:r w:rsidR="00370E69" w:rsidRPr="00D2284D">
        <w:rPr>
          <w:rFonts w:ascii="Times New Roman" w:eastAsia="Times New Roman" w:hAnsi="Times New Roman" w:cs="Times New Roman"/>
          <w:color w:val="333333"/>
          <w:sz w:val="24"/>
          <w:szCs w:val="24"/>
        </w:rPr>
        <w:t xml:space="preserve">An applicant for the intermunicipal transfer of a liquor license is hereby required to pay a fee to defray the costs of a public hearing thereon. Said fee shall be </w:t>
      </w:r>
      <w:r w:rsidR="00370E69">
        <w:rPr>
          <w:rFonts w:ascii="Times New Roman" w:eastAsia="Times New Roman" w:hAnsi="Times New Roman" w:cs="Times New Roman"/>
          <w:color w:val="333333"/>
          <w:sz w:val="24"/>
          <w:szCs w:val="24"/>
        </w:rPr>
        <w:t xml:space="preserve">initially One Thousand Five Hundred Dollars ($1,500), and such fee may be revised from time to time </w:t>
      </w:r>
      <w:r w:rsidR="00370E69" w:rsidRPr="00D2284D">
        <w:rPr>
          <w:rFonts w:ascii="Times New Roman" w:eastAsia="Times New Roman" w:hAnsi="Times New Roman" w:cs="Times New Roman"/>
          <w:color w:val="333333"/>
          <w:sz w:val="24"/>
          <w:szCs w:val="24"/>
        </w:rPr>
        <w:t xml:space="preserve">by resolution of the </w:t>
      </w:r>
      <w:r w:rsidR="00011359">
        <w:rPr>
          <w:rFonts w:ascii="Times New Roman" w:eastAsia="Times New Roman" w:hAnsi="Times New Roman" w:cs="Times New Roman"/>
          <w:color w:val="333333"/>
          <w:sz w:val="24"/>
          <w:szCs w:val="24"/>
        </w:rPr>
        <w:t>Borough Council</w:t>
      </w:r>
      <w:r w:rsidR="00370E69" w:rsidRPr="00D2284D">
        <w:rPr>
          <w:rFonts w:ascii="Times New Roman" w:eastAsia="Times New Roman" w:hAnsi="Times New Roman" w:cs="Times New Roman"/>
          <w:color w:val="333333"/>
          <w:sz w:val="24"/>
          <w:szCs w:val="24"/>
        </w:rPr>
        <w:t>.</w:t>
      </w:r>
    </w:p>
    <w:p w14:paraId="2C85083C" w14:textId="77777777" w:rsidR="00370E69" w:rsidRDefault="00370E69" w:rsidP="00370E69">
      <w:pPr>
        <w:shd w:val="clear" w:color="auto" w:fill="FFFFFF"/>
        <w:spacing w:after="0" w:line="330" w:lineRule="atLeast"/>
        <w:jc w:val="both"/>
        <w:rPr>
          <w:rFonts w:ascii="Times New Roman" w:eastAsia="Times New Roman" w:hAnsi="Times New Roman" w:cs="Times New Roman"/>
          <w:color w:val="333333"/>
          <w:sz w:val="24"/>
          <w:szCs w:val="24"/>
        </w:rPr>
      </w:pPr>
    </w:p>
    <w:p w14:paraId="0699A5CA" w14:textId="2068AE7F" w:rsidR="00370E69" w:rsidRDefault="004102EE" w:rsidP="00370E69">
      <w:pPr>
        <w:shd w:val="clear" w:color="auto" w:fill="FFFFFF"/>
        <w:spacing w:after="0" w:line="33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w:t>
      </w:r>
      <w:r>
        <w:rPr>
          <w:rFonts w:ascii="Times New Roman" w:eastAsia="Times New Roman" w:hAnsi="Times New Roman" w:cs="Times New Roman"/>
          <w:color w:val="333333"/>
          <w:sz w:val="24"/>
          <w:szCs w:val="24"/>
        </w:rPr>
        <w:tab/>
      </w:r>
      <w:r w:rsidR="00370E69">
        <w:rPr>
          <w:rFonts w:ascii="Times New Roman" w:eastAsia="Times New Roman" w:hAnsi="Times New Roman" w:cs="Times New Roman"/>
          <w:color w:val="333333"/>
          <w:sz w:val="24"/>
          <w:szCs w:val="24"/>
        </w:rPr>
        <w:t>PUBLIC HEARING</w:t>
      </w:r>
    </w:p>
    <w:p w14:paraId="4F79EE81" w14:textId="77777777" w:rsidR="00370E69" w:rsidRPr="00D2284D" w:rsidRDefault="00370E69" w:rsidP="00370E69">
      <w:pPr>
        <w:shd w:val="clear" w:color="auto" w:fill="FFFFFF"/>
        <w:spacing w:after="0" w:line="240" w:lineRule="auto"/>
        <w:rPr>
          <w:rFonts w:ascii="Times New Roman" w:eastAsia="Times New Roman" w:hAnsi="Times New Roman" w:cs="Times New Roman"/>
          <w:b/>
          <w:bCs/>
          <w:color w:val="333333"/>
          <w:sz w:val="24"/>
          <w:szCs w:val="24"/>
        </w:rPr>
      </w:pPr>
    </w:p>
    <w:p w14:paraId="13BFA694" w14:textId="5E1D47D3" w:rsidR="00370E69" w:rsidRPr="004102EE" w:rsidRDefault="004102EE" w:rsidP="004102EE">
      <w:pPr>
        <w:shd w:val="clear" w:color="auto" w:fill="FFFFFF"/>
        <w:spacing w:after="0" w:line="33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Pr>
          <w:rFonts w:ascii="Times New Roman" w:eastAsia="Times New Roman" w:hAnsi="Times New Roman" w:cs="Times New Roman"/>
          <w:color w:val="333333"/>
          <w:sz w:val="24"/>
          <w:szCs w:val="24"/>
        </w:rPr>
        <w:tab/>
      </w:r>
      <w:r w:rsidR="00370E69" w:rsidRPr="004102EE">
        <w:rPr>
          <w:rFonts w:ascii="Times New Roman" w:eastAsia="Times New Roman" w:hAnsi="Times New Roman" w:cs="Times New Roman"/>
          <w:color w:val="333333"/>
          <w:sz w:val="24"/>
          <w:szCs w:val="24"/>
        </w:rPr>
        <w:t>Upon receipt of the required information and required fee, th</w:t>
      </w:r>
      <w:r w:rsidR="002C4707" w:rsidRPr="004102EE">
        <w:rPr>
          <w:rFonts w:ascii="Times New Roman" w:eastAsia="Times New Roman" w:hAnsi="Times New Roman" w:cs="Times New Roman"/>
          <w:color w:val="333333"/>
          <w:sz w:val="24"/>
          <w:szCs w:val="24"/>
        </w:rPr>
        <w:t>e Borough</w:t>
      </w:r>
      <w:r w:rsidR="00370E69" w:rsidRPr="004102EE">
        <w:rPr>
          <w:rFonts w:ascii="Times New Roman" w:eastAsia="Times New Roman" w:hAnsi="Times New Roman" w:cs="Times New Roman"/>
          <w:color w:val="333333"/>
          <w:sz w:val="24"/>
          <w:szCs w:val="24"/>
        </w:rPr>
        <w:t xml:space="preserve"> will fix a date, time, and location for a public hearing to consider the application. The </w:t>
      </w:r>
      <w:r w:rsidR="002C4707" w:rsidRPr="004102EE">
        <w:rPr>
          <w:rFonts w:ascii="Times New Roman" w:eastAsia="Times New Roman" w:hAnsi="Times New Roman" w:cs="Times New Roman"/>
          <w:color w:val="333333"/>
          <w:sz w:val="24"/>
          <w:szCs w:val="24"/>
        </w:rPr>
        <w:t>Borough</w:t>
      </w:r>
      <w:r w:rsidR="00370E69" w:rsidRPr="004102EE">
        <w:rPr>
          <w:rFonts w:ascii="Times New Roman" w:eastAsia="Times New Roman" w:hAnsi="Times New Roman" w:cs="Times New Roman"/>
          <w:color w:val="333333"/>
          <w:sz w:val="24"/>
          <w:szCs w:val="24"/>
        </w:rPr>
        <w:t xml:space="preserve"> will provide notice of the hearing as follows:</w:t>
      </w:r>
    </w:p>
    <w:p w14:paraId="3A663BD4" w14:textId="77777777" w:rsidR="00370E69" w:rsidRPr="002D4CC8" w:rsidRDefault="00370E69" w:rsidP="00370E69">
      <w:pPr>
        <w:pStyle w:val="ListParagraph"/>
        <w:shd w:val="clear" w:color="auto" w:fill="FFFFFF"/>
        <w:spacing w:after="0" w:line="330" w:lineRule="atLeast"/>
        <w:ind w:left="0"/>
        <w:rPr>
          <w:rFonts w:ascii="Times New Roman" w:eastAsia="Times New Roman" w:hAnsi="Times New Roman" w:cs="Times New Roman"/>
          <w:color w:val="333333"/>
          <w:sz w:val="24"/>
          <w:szCs w:val="24"/>
        </w:rPr>
      </w:pPr>
    </w:p>
    <w:p w14:paraId="7F121977" w14:textId="1DA680D2" w:rsidR="00370E69" w:rsidRDefault="00370E69" w:rsidP="00370E69">
      <w:pPr>
        <w:pStyle w:val="ListParagraph"/>
        <w:numPr>
          <w:ilvl w:val="0"/>
          <w:numId w:val="3"/>
        </w:numPr>
        <w:shd w:val="clear" w:color="auto" w:fill="FFFFFF"/>
        <w:spacing w:after="0" w:line="330" w:lineRule="atLeast"/>
        <w:jc w:val="both"/>
        <w:rPr>
          <w:rFonts w:ascii="Times New Roman" w:eastAsia="Times New Roman" w:hAnsi="Times New Roman" w:cs="Times New Roman"/>
          <w:color w:val="333333"/>
          <w:sz w:val="24"/>
          <w:szCs w:val="24"/>
        </w:rPr>
      </w:pPr>
      <w:r w:rsidRPr="004C7186">
        <w:rPr>
          <w:rFonts w:ascii="Times New Roman" w:eastAsia="Times New Roman" w:hAnsi="Times New Roman" w:cs="Times New Roman"/>
          <w:color w:val="333333"/>
          <w:sz w:val="24"/>
          <w:szCs w:val="24"/>
        </w:rPr>
        <w:t xml:space="preserve">Published once each week for two successive weeks in a newspaper of general circulation in the </w:t>
      </w:r>
      <w:r w:rsidR="002C4707">
        <w:rPr>
          <w:rFonts w:ascii="Times New Roman" w:eastAsia="Times New Roman" w:hAnsi="Times New Roman" w:cs="Times New Roman"/>
          <w:color w:val="333333"/>
          <w:sz w:val="24"/>
          <w:szCs w:val="24"/>
        </w:rPr>
        <w:t>Borough</w:t>
      </w:r>
      <w:r w:rsidRPr="004C7186">
        <w:rPr>
          <w:rFonts w:ascii="Times New Roman" w:eastAsia="Times New Roman" w:hAnsi="Times New Roman" w:cs="Times New Roman"/>
          <w:color w:val="333333"/>
          <w:sz w:val="24"/>
          <w:szCs w:val="24"/>
        </w:rPr>
        <w:t xml:space="preserve">. Such notice shall state the time and place of any hearing or meeting and the </w:t>
      </w:r>
      <w:proofErr w:type="gramStart"/>
      <w:r w:rsidRPr="004C7186">
        <w:rPr>
          <w:rFonts w:ascii="Times New Roman" w:eastAsia="Times New Roman" w:hAnsi="Times New Roman" w:cs="Times New Roman"/>
          <w:color w:val="333333"/>
          <w:sz w:val="24"/>
          <w:szCs w:val="24"/>
        </w:rPr>
        <w:t>particular nature</w:t>
      </w:r>
      <w:proofErr w:type="gramEnd"/>
      <w:r w:rsidRPr="004C7186">
        <w:rPr>
          <w:rFonts w:ascii="Times New Roman" w:eastAsia="Times New Roman" w:hAnsi="Times New Roman" w:cs="Times New Roman"/>
          <w:color w:val="333333"/>
          <w:sz w:val="24"/>
          <w:szCs w:val="24"/>
        </w:rPr>
        <w:t xml:space="preserve"> of the matter to be considered. The first publication shall not be more than </w:t>
      </w:r>
      <w:r>
        <w:rPr>
          <w:rFonts w:ascii="Times New Roman" w:eastAsia="Times New Roman" w:hAnsi="Times New Roman" w:cs="Times New Roman"/>
          <w:color w:val="333333"/>
          <w:sz w:val="24"/>
          <w:szCs w:val="24"/>
        </w:rPr>
        <w:t>thirty (</w:t>
      </w:r>
      <w:r w:rsidRPr="004C7186">
        <w:rPr>
          <w:rFonts w:ascii="Times New Roman" w:eastAsia="Times New Roman" w:hAnsi="Times New Roman" w:cs="Times New Roman"/>
          <w:color w:val="333333"/>
          <w:sz w:val="24"/>
          <w:szCs w:val="24"/>
        </w:rPr>
        <w:t>30</w:t>
      </w:r>
      <w:r>
        <w:rPr>
          <w:rFonts w:ascii="Times New Roman" w:eastAsia="Times New Roman" w:hAnsi="Times New Roman" w:cs="Times New Roman"/>
          <w:color w:val="333333"/>
          <w:sz w:val="24"/>
          <w:szCs w:val="24"/>
        </w:rPr>
        <w:t>)</w:t>
      </w:r>
      <w:r w:rsidRPr="004C7186">
        <w:rPr>
          <w:rFonts w:ascii="Times New Roman" w:eastAsia="Times New Roman" w:hAnsi="Times New Roman" w:cs="Times New Roman"/>
          <w:color w:val="333333"/>
          <w:sz w:val="24"/>
          <w:szCs w:val="24"/>
        </w:rPr>
        <w:t xml:space="preserve"> </w:t>
      </w:r>
      <w:proofErr w:type="gramStart"/>
      <w:r w:rsidRPr="004C7186">
        <w:rPr>
          <w:rFonts w:ascii="Times New Roman" w:eastAsia="Times New Roman" w:hAnsi="Times New Roman" w:cs="Times New Roman"/>
          <w:color w:val="333333"/>
          <w:sz w:val="24"/>
          <w:szCs w:val="24"/>
        </w:rPr>
        <w:t>days</w:t>
      </w:r>
      <w:proofErr w:type="gramEnd"/>
      <w:r w:rsidRPr="004C7186">
        <w:rPr>
          <w:rFonts w:ascii="Times New Roman" w:eastAsia="Times New Roman" w:hAnsi="Times New Roman" w:cs="Times New Roman"/>
          <w:color w:val="333333"/>
          <w:sz w:val="24"/>
          <w:szCs w:val="24"/>
        </w:rPr>
        <w:t xml:space="preserve"> and the second publication shall not be less than seven</w:t>
      </w:r>
      <w:r>
        <w:rPr>
          <w:rFonts w:ascii="Times New Roman" w:eastAsia="Times New Roman" w:hAnsi="Times New Roman" w:cs="Times New Roman"/>
          <w:color w:val="333333"/>
          <w:sz w:val="24"/>
          <w:szCs w:val="24"/>
        </w:rPr>
        <w:t xml:space="preserve"> (7)</w:t>
      </w:r>
      <w:r w:rsidRPr="004C7186">
        <w:rPr>
          <w:rFonts w:ascii="Times New Roman" w:eastAsia="Times New Roman" w:hAnsi="Times New Roman" w:cs="Times New Roman"/>
          <w:color w:val="333333"/>
          <w:sz w:val="24"/>
          <w:szCs w:val="24"/>
        </w:rPr>
        <w:t xml:space="preserve"> days prior to the date of the hearing or meeting</w:t>
      </w:r>
      <w:r w:rsidR="002C4707">
        <w:rPr>
          <w:rFonts w:ascii="Times New Roman" w:eastAsia="Times New Roman" w:hAnsi="Times New Roman" w:cs="Times New Roman"/>
          <w:color w:val="333333"/>
          <w:sz w:val="24"/>
          <w:szCs w:val="24"/>
        </w:rPr>
        <w:t>.</w:t>
      </w:r>
    </w:p>
    <w:p w14:paraId="17A8AF37" w14:textId="77777777" w:rsidR="002C4707" w:rsidRDefault="002C4707" w:rsidP="002C4707">
      <w:pPr>
        <w:pStyle w:val="ListParagraph"/>
        <w:shd w:val="clear" w:color="auto" w:fill="FFFFFF"/>
        <w:spacing w:after="0" w:line="330" w:lineRule="atLeast"/>
        <w:jc w:val="both"/>
        <w:rPr>
          <w:rFonts w:ascii="Times New Roman" w:eastAsia="Times New Roman" w:hAnsi="Times New Roman" w:cs="Times New Roman"/>
          <w:color w:val="333333"/>
          <w:sz w:val="24"/>
          <w:szCs w:val="24"/>
        </w:rPr>
      </w:pPr>
    </w:p>
    <w:p w14:paraId="7467E82F" w14:textId="77777777" w:rsidR="00370E69" w:rsidRDefault="00370E69" w:rsidP="00370E69">
      <w:pPr>
        <w:pStyle w:val="ListParagraph"/>
        <w:numPr>
          <w:ilvl w:val="0"/>
          <w:numId w:val="3"/>
        </w:numPr>
        <w:shd w:val="clear" w:color="auto" w:fill="FFFFFF"/>
        <w:spacing w:after="0" w:line="330" w:lineRule="atLeast"/>
        <w:jc w:val="both"/>
        <w:rPr>
          <w:rFonts w:ascii="Times New Roman" w:eastAsia="Times New Roman" w:hAnsi="Times New Roman" w:cs="Times New Roman"/>
          <w:color w:val="333333"/>
          <w:sz w:val="24"/>
          <w:szCs w:val="24"/>
        </w:rPr>
      </w:pPr>
      <w:r w:rsidRPr="004C7186">
        <w:rPr>
          <w:rFonts w:ascii="Times New Roman" w:eastAsia="Times New Roman" w:hAnsi="Times New Roman" w:cs="Times New Roman"/>
          <w:color w:val="333333"/>
          <w:sz w:val="24"/>
          <w:szCs w:val="24"/>
        </w:rPr>
        <w:t>By posting notice of said hearing in a conspicuous location on the property at least one week prior to the hearing.</w:t>
      </w:r>
    </w:p>
    <w:p w14:paraId="514339F3" w14:textId="77777777" w:rsidR="00370E69" w:rsidRPr="004C7186" w:rsidRDefault="00370E69" w:rsidP="00370E69">
      <w:pPr>
        <w:pStyle w:val="ListParagraph"/>
        <w:shd w:val="clear" w:color="auto" w:fill="FFFFFF"/>
        <w:spacing w:after="0" w:line="330" w:lineRule="atLeast"/>
        <w:rPr>
          <w:rFonts w:ascii="Times New Roman" w:eastAsia="Times New Roman" w:hAnsi="Times New Roman" w:cs="Times New Roman"/>
          <w:color w:val="333333"/>
          <w:sz w:val="24"/>
          <w:szCs w:val="24"/>
        </w:rPr>
      </w:pPr>
    </w:p>
    <w:p w14:paraId="1B130841" w14:textId="7A432971" w:rsidR="00370E69" w:rsidRDefault="004102EE" w:rsidP="004102EE">
      <w:pPr>
        <w:pStyle w:val="ListParagraph"/>
        <w:shd w:val="clear" w:color="auto" w:fill="FFFFFF"/>
        <w:spacing w:after="0" w:line="330" w:lineRule="atLeast"/>
        <w:ind w:left="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ab/>
      </w:r>
      <w:r w:rsidR="00370E69" w:rsidRPr="00BB3491">
        <w:rPr>
          <w:rFonts w:ascii="Times New Roman" w:eastAsia="Times New Roman" w:hAnsi="Times New Roman" w:cs="Times New Roman"/>
          <w:color w:val="333333"/>
          <w:sz w:val="24"/>
          <w:szCs w:val="24"/>
        </w:rPr>
        <w:t>In considering whether the applicant</w:t>
      </w:r>
      <w:r w:rsidR="00370E69">
        <w:rPr>
          <w:rFonts w:ascii="Times New Roman" w:eastAsia="Times New Roman" w:hAnsi="Times New Roman" w:cs="Times New Roman"/>
          <w:color w:val="333333"/>
          <w:sz w:val="24"/>
          <w:szCs w:val="24"/>
        </w:rPr>
        <w:t>’</w:t>
      </w:r>
      <w:r w:rsidR="00370E69" w:rsidRPr="00BB3491">
        <w:rPr>
          <w:rFonts w:ascii="Times New Roman" w:eastAsia="Times New Roman" w:hAnsi="Times New Roman" w:cs="Times New Roman"/>
          <w:color w:val="333333"/>
          <w:sz w:val="24"/>
          <w:szCs w:val="24"/>
        </w:rPr>
        <w:t xml:space="preserve">s request for the transfer of a liquor license into the </w:t>
      </w:r>
      <w:r w:rsidR="002C4707">
        <w:rPr>
          <w:rFonts w:ascii="Times New Roman" w:eastAsia="Times New Roman" w:hAnsi="Times New Roman" w:cs="Times New Roman"/>
          <w:color w:val="333333"/>
          <w:sz w:val="24"/>
          <w:szCs w:val="24"/>
        </w:rPr>
        <w:t>Borough</w:t>
      </w:r>
      <w:r w:rsidR="00370E69" w:rsidRPr="00BB3491">
        <w:rPr>
          <w:rFonts w:ascii="Times New Roman" w:eastAsia="Times New Roman" w:hAnsi="Times New Roman" w:cs="Times New Roman"/>
          <w:color w:val="333333"/>
          <w:sz w:val="24"/>
          <w:szCs w:val="24"/>
        </w:rPr>
        <w:t xml:space="preserve"> would affect the welfare, health, peace and morals of the </w:t>
      </w:r>
      <w:r w:rsidR="002C4707">
        <w:rPr>
          <w:rFonts w:ascii="Times New Roman" w:eastAsia="Times New Roman" w:hAnsi="Times New Roman" w:cs="Times New Roman"/>
          <w:color w:val="333333"/>
          <w:sz w:val="24"/>
          <w:szCs w:val="24"/>
        </w:rPr>
        <w:t xml:space="preserve">Borough </w:t>
      </w:r>
      <w:r w:rsidR="00370E69" w:rsidRPr="00BB3491">
        <w:rPr>
          <w:rFonts w:ascii="Times New Roman" w:eastAsia="Times New Roman" w:hAnsi="Times New Roman" w:cs="Times New Roman"/>
          <w:color w:val="333333"/>
          <w:sz w:val="24"/>
          <w:szCs w:val="24"/>
        </w:rPr>
        <w:t xml:space="preserve">or residents, the </w:t>
      </w:r>
      <w:r w:rsidR="00011359">
        <w:rPr>
          <w:rFonts w:ascii="Times New Roman" w:eastAsia="Times New Roman" w:hAnsi="Times New Roman" w:cs="Times New Roman"/>
          <w:color w:val="333333"/>
          <w:sz w:val="24"/>
          <w:szCs w:val="24"/>
        </w:rPr>
        <w:t xml:space="preserve">Borough Council </w:t>
      </w:r>
      <w:r w:rsidR="00370E69" w:rsidRPr="00BB3491">
        <w:rPr>
          <w:rFonts w:ascii="Times New Roman" w:eastAsia="Times New Roman" w:hAnsi="Times New Roman" w:cs="Times New Roman"/>
          <w:color w:val="333333"/>
          <w:sz w:val="24"/>
          <w:szCs w:val="24"/>
        </w:rPr>
        <w:t xml:space="preserve">may consider any or </w:t>
      </w:r>
      <w:proofErr w:type="gramStart"/>
      <w:r w:rsidR="00370E69" w:rsidRPr="00BB3491">
        <w:rPr>
          <w:rFonts w:ascii="Times New Roman" w:eastAsia="Times New Roman" w:hAnsi="Times New Roman" w:cs="Times New Roman"/>
          <w:color w:val="333333"/>
          <w:sz w:val="24"/>
          <w:szCs w:val="24"/>
        </w:rPr>
        <w:t>all of</w:t>
      </w:r>
      <w:proofErr w:type="gramEnd"/>
      <w:r w:rsidR="00370E69" w:rsidRPr="00BB3491">
        <w:rPr>
          <w:rFonts w:ascii="Times New Roman" w:eastAsia="Times New Roman" w:hAnsi="Times New Roman" w:cs="Times New Roman"/>
          <w:color w:val="333333"/>
          <w:sz w:val="24"/>
          <w:szCs w:val="24"/>
        </w:rPr>
        <w:t xml:space="preserve"> the following:</w:t>
      </w:r>
    </w:p>
    <w:p w14:paraId="44306B72" w14:textId="77777777" w:rsidR="00370E69" w:rsidRPr="00344804" w:rsidRDefault="00370E69" w:rsidP="00370E69">
      <w:pPr>
        <w:shd w:val="clear" w:color="auto" w:fill="FFFFFF"/>
        <w:spacing w:after="0" w:line="330" w:lineRule="atLeast"/>
        <w:jc w:val="both"/>
        <w:rPr>
          <w:rFonts w:ascii="Times New Roman" w:eastAsia="Times New Roman" w:hAnsi="Times New Roman" w:cs="Times New Roman"/>
          <w:color w:val="333333"/>
          <w:sz w:val="24"/>
          <w:szCs w:val="24"/>
        </w:rPr>
      </w:pPr>
    </w:p>
    <w:p w14:paraId="1096D958" w14:textId="77777777" w:rsidR="00370E69" w:rsidRDefault="00370E69" w:rsidP="00370E69">
      <w:pPr>
        <w:pStyle w:val="ListParagraph"/>
        <w:numPr>
          <w:ilvl w:val="0"/>
          <w:numId w:val="4"/>
        </w:numPr>
        <w:shd w:val="clear" w:color="auto" w:fill="FFFFFF"/>
        <w:spacing w:after="0" w:line="330" w:lineRule="atLeast"/>
        <w:jc w:val="both"/>
        <w:rPr>
          <w:rFonts w:ascii="Times New Roman" w:eastAsia="Times New Roman" w:hAnsi="Times New Roman" w:cs="Times New Roman"/>
          <w:color w:val="333333"/>
          <w:sz w:val="24"/>
          <w:szCs w:val="24"/>
        </w:rPr>
      </w:pPr>
      <w:r w:rsidRPr="00BB3491">
        <w:rPr>
          <w:rFonts w:ascii="Times New Roman" w:eastAsia="Times New Roman" w:hAnsi="Times New Roman" w:cs="Times New Roman"/>
          <w:color w:val="333333"/>
          <w:sz w:val="24"/>
          <w:szCs w:val="24"/>
        </w:rPr>
        <w:t>Information contained within the application as required hereinabove.</w:t>
      </w:r>
    </w:p>
    <w:p w14:paraId="061CD226" w14:textId="77777777" w:rsidR="00370E69" w:rsidRDefault="00370E69" w:rsidP="00370E69">
      <w:pPr>
        <w:pStyle w:val="ListParagraph"/>
        <w:numPr>
          <w:ilvl w:val="0"/>
          <w:numId w:val="4"/>
        </w:numPr>
        <w:shd w:val="clear" w:color="auto" w:fill="FFFFFF"/>
        <w:spacing w:after="0" w:line="330" w:lineRule="atLeast"/>
        <w:jc w:val="both"/>
        <w:rPr>
          <w:rFonts w:ascii="Times New Roman" w:eastAsia="Times New Roman" w:hAnsi="Times New Roman" w:cs="Times New Roman"/>
          <w:color w:val="333333"/>
          <w:sz w:val="24"/>
          <w:szCs w:val="24"/>
        </w:rPr>
      </w:pPr>
      <w:r w:rsidRPr="00BB3491">
        <w:rPr>
          <w:rFonts w:ascii="Times New Roman" w:eastAsia="Times New Roman" w:hAnsi="Times New Roman" w:cs="Times New Roman"/>
          <w:color w:val="333333"/>
          <w:sz w:val="24"/>
          <w:szCs w:val="24"/>
        </w:rPr>
        <w:t xml:space="preserve">Number and nature of police incident reports over the past </w:t>
      </w:r>
      <w:r>
        <w:rPr>
          <w:rFonts w:ascii="Times New Roman" w:eastAsia="Times New Roman" w:hAnsi="Times New Roman" w:cs="Times New Roman"/>
          <w:color w:val="333333"/>
          <w:sz w:val="24"/>
          <w:szCs w:val="24"/>
        </w:rPr>
        <w:t>twelve (</w:t>
      </w:r>
      <w:r w:rsidRPr="00BB3491">
        <w:rPr>
          <w:rFonts w:ascii="Times New Roman" w:eastAsia="Times New Roman" w:hAnsi="Times New Roman" w:cs="Times New Roman"/>
          <w:color w:val="333333"/>
          <w:sz w:val="24"/>
          <w:szCs w:val="24"/>
        </w:rPr>
        <w:t>12</w:t>
      </w:r>
      <w:r>
        <w:rPr>
          <w:rFonts w:ascii="Times New Roman" w:eastAsia="Times New Roman" w:hAnsi="Times New Roman" w:cs="Times New Roman"/>
          <w:color w:val="333333"/>
          <w:sz w:val="24"/>
          <w:szCs w:val="24"/>
        </w:rPr>
        <w:t xml:space="preserve">) </w:t>
      </w:r>
      <w:r w:rsidRPr="00BB3491">
        <w:rPr>
          <w:rFonts w:ascii="Times New Roman" w:eastAsia="Times New Roman" w:hAnsi="Times New Roman" w:cs="Times New Roman"/>
          <w:color w:val="333333"/>
          <w:sz w:val="24"/>
          <w:szCs w:val="24"/>
        </w:rPr>
        <w:t>months at the location where the license will be located.</w:t>
      </w:r>
    </w:p>
    <w:p w14:paraId="1AB6B2BB" w14:textId="77777777" w:rsidR="00370E69" w:rsidRDefault="00370E69" w:rsidP="00370E69">
      <w:pPr>
        <w:pStyle w:val="ListParagraph"/>
        <w:numPr>
          <w:ilvl w:val="0"/>
          <w:numId w:val="4"/>
        </w:numPr>
        <w:shd w:val="clear" w:color="auto" w:fill="FFFFFF"/>
        <w:spacing w:after="0" w:line="330" w:lineRule="atLeast"/>
        <w:jc w:val="both"/>
        <w:rPr>
          <w:rFonts w:ascii="Times New Roman" w:eastAsia="Times New Roman" w:hAnsi="Times New Roman" w:cs="Times New Roman"/>
          <w:color w:val="333333"/>
          <w:sz w:val="24"/>
          <w:szCs w:val="24"/>
        </w:rPr>
      </w:pPr>
      <w:r w:rsidRPr="00BB3491">
        <w:rPr>
          <w:rFonts w:ascii="Times New Roman" w:eastAsia="Times New Roman" w:hAnsi="Times New Roman" w:cs="Times New Roman"/>
          <w:color w:val="333333"/>
          <w:sz w:val="24"/>
          <w:szCs w:val="24"/>
        </w:rPr>
        <w:lastRenderedPageBreak/>
        <w:t>Nature of any other business with a liquor license in which the applicant has ownership or a financial interest.</w:t>
      </w:r>
    </w:p>
    <w:p w14:paraId="6DF368E0" w14:textId="3DE46774" w:rsidR="00370E69" w:rsidRDefault="00370E69" w:rsidP="00370E69">
      <w:pPr>
        <w:pStyle w:val="ListParagraph"/>
        <w:numPr>
          <w:ilvl w:val="0"/>
          <w:numId w:val="4"/>
        </w:numPr>
        <w:shd w:val="clear" w:color="auto" w:fill="FFFFFF"/>
        <w:spacing w:after="0" w:line="330" w:lineRule="atLeast"/>
        <w:jc w:val="both"/>
        <w:rPr>
          <w:rFonts w:ascii="Times New Roman" w:eastAsia="Times New Roman" w:hAnsi="Times New Roman" w:cs="Times New Roman"/>
          <w:color w:val="333333"/>
          <w:sz w:val="24"/>
          <w:szCs w:val="24"/>
        </w:rPr>
      </w:pPr>
      <w:r w:rsidRPr="00BB3491">
        <w:rPr>
          <w:rFonts w:ascii="Times New Roman" w:eastAsia="Times New Roman" w:hAnsi="Times New Roman" w:cs="Times New Roman"/>
          <w:color w:val="333333"/>
          <w:sz w:val="24"/>
          <w:szCs w:val="24"/>
        </w:rPr>
        <w:t xml:space="preserve">Reports and recommendations from the </w:t>
      </w:r>
      <w:r w:rsidR="00011359">
        <w:rPr>
          <w:rFonts w:ascii="Times New Roman" w:eastAsia="Times New Roman" w:hAnsi="Times New Roman" w:cs="Times New Roman"/>
          <w:color w:val="333333"/>
          <w:sz w:val="24"/>
          <w:szCs w:val="24"/>
        </w:rPr>
        <w:t>Borough Manager</w:t>
      </w:r>
      <w:r w:rsidRPr="00BB3491">
        <w:rPr>
          <w:rFonts w:ascii="Times New Roman" w:eastAsia="Times New Roman" w:hAnsi="Times New Roman" w:cs="Times New Roman"/>
          <w:color w:val="333333"/>
          <w:sz w:val="24"/>
          <w:szCs w:val="24"/>
        </w:rPr>
        <w:t>, Solicitor</w:t>
      </w:r>
      <w:r>
        <w:rPr>
          <w:rFonts w:ascii="Times New Roman" w:eastAsia="Times New Roman" w:hAnsi="Times New Roman" w:cs="Times New Roman"/>
          <w:color w:val="333333"/>
          <w:sz w:val="24"/>
          <w:szCs w:val="24"/>
        </w:rPr>
        <w:t>,</w:t>
      </w:r>
      <w:r w:rsidRPr="00BB3491">
        <w:rPr>
          <w:rFonts w:ascii="Times New Roman" w:eastAsia="Times New Roman" w:hAnsi="Times New Roman" w:cs="Times New Roman"/>
          <w:color w:val="333333"/>
          <w:sz w:val="24"/>
          <w:szCs w:val="24"/>
        </w:rPr>
        <w:t xml:space="preserve"> and staff.</w:t>
      </w:r>
    </w:p>
    <w:p w14:paraId="2E0B5B61" w14:textId="4CC069B8" w:rsidR="00370E69" w:rsidRDefault="00370E69" w:rsidP="00370E69">
      <w:pPr>
        <w:pStyle w:val="ListParagraph"/>
        <w:numPr>
          <w:ilvl w:val="0"/>
          <w:numId w:val="4"/>
        </w:numPr>
        <w:shd w:val="clear" w:color="auto" w:fill="FFFFFF"/>
        <w:spacing w:after="0" w:line="330" w:lineRule="atLeast"/>
        <w:jc w:val="both"/>
        <w:rPr>
          <w:rFonts w:ascii="Times New Roman" w:eastAsia="Times New Roman" w:hAnsi="Times New Roman" w:cs="Times New Roman"/>
          <w:color w:val="333333"/>
          <w:sz w:val="24"/>
          <w:szCs w:val="24"/>
        </w:rPr>
      </w:pPr>
      <w:r w:rsidRPr="00BB3491">
        <w:rPr>
          <w:rFonts w:ascii="Times New Roman" w:eastAsia="Times New Roman" w:hAnsi="Times New Roman" w:cs="Times New Roman"/>
          <w:color w:val="333333"/>
          <w:sz w:val="24"/>
          <w:szCs w:val="24"/>
        </w:rPr>
        <w:t xml:space="preserve">The total number of liquor licenses in the </w:t>
      </w:r>
      <w:r w:rsidR="00011359">
        <w:rPr>
          <w:rFonts w:ascii="Times New Roman" w:eastAsia="Times New Roman" w:hAnsi="Times New Roman" w:cs="Times New Roman"/>
          <w:color w:val="333333"/>
          <w:sz w:val="24"/>
          <w:szCs w:val="24"/>
        </w:rPr>
        <w:t xml:space="preserve">Borough. </w:t>
      </w:r>
    </w:p>
    <w:p w14:paraId="04BD516A" w14:textId="77777777" w:rsidR="00370E69" w:rsidRDefault="00370E69" w:rsidP="00370E69">
      <w:pPr>
        <w:pStyle w:val="ListParagraph"/>
        <w:numPr>
          <w:ilvl w:val="0"/>
          <w:numId w:val="4"/>
        </w:numPr>
        <w:shd w:val="clear" w:color="auto" w:fill="FFFFFF"/>
        <w:spacing w:after="0" w:line="330" w:lineRule="atLeast"/>
        <w:jc w:val="both"/>
        <w:rPr>
          <w:rFonts w:ascii="Times New Roman" w:eastAsia="Times New Roman" w:hAnsi="Times New Roman" w:cs="Times New Roman"/>
          <w:color w:val="333333"/>
          <w:sz w:val="24"/>
          <w:szCs w:val="24"/>
        </w:rPr>
      </w:pPr>
      <w:r w:rsidRPr="00BB3491">
        <w:rPr>
          <w:rFonts w:ascii="Times New Roman" w:eastAsia="Times New Roman" w:hAnsi="Times New Roman" w:cs="Times New Roman"/>
          <w:color w:val="333333"/>
          <w:sz w:val="24"/>
          <w:szCs w:val="24"/>
        </w:rPr>
        <w:t>The closest location of any existing liquor license.</w:t>
      </w:r>
    </w:p>
    <w:p w14:paraId="6DE8F352" w14:textId="77777777" w:rsidR="00370E69" w:rsidRDefault="00370E69" w:rsidP="00370E69">
      <w:pPr>
        <w:pStyle w:val="ListParagraph"/>
        <w:numPr>
          <w:ilvl w:val="0"/>
          <w:numId w:val="4"/>
        </w:numPr>
        <w:shd w:val="clear" w:color="auto" w:fill="FFFFFF"/>
        <w:spacing w:after="0" w:line="330" w:lineRule="atLeast"/>
        <w:jc w:val="both"/>
        <w:rPr>
          <w:rFonts w:ascii="Times New Roman" w:eastAsia="Times New Roman" w:hAnsi="Times New Roman" w:cs="Times New Roman"/>
          <w:color w:val="333333"/>
          <w:sz w:val="24"/>
          <w:szCs w:val="24"/>
        </w:rPr>
      </w:pPr>
      <w:r w:rsidRPr="00BB3491">
        <w:rPr>
          <w:rFonts w:ascii="Times New Roman" w:eastAsia="Times New Roman" w:hAnsi="Times New Roman" w:cs="Times New Roman"/>
          <w:color w:val="333333"/>
          <w:sz w:val="24"/>
          <w:szCs w:val="24"/>
        </w:rPr>
        <w:t>Proximity to any church, hospital, school, charitable organization, if known, public playground</w:t>
      </w:r>
      <w:r>
        <w:rPr>
          <w:rFonts w:ascii="Times New Roman" w:eastAsia="Times New Roman" w:hAnsi="Times New Roman" w:cs="Times New Roman"/>
          <w:color w:val="333333"/>
          <w:sz w:val="24"/>
          <w:szCs w:val="24"/>
        </w:rPr>
        <w:t>,</w:t>
      </w:r>
      <w:r w:rsidRPr="00BB3491">
        <w:rPr>
          <w:rFonts w:ascii="Times New Roman" w:eastAsia="Times New Roman" w:hAnsi="Times New Roman" w:cs="Times New Roman"/>
          <w:color w:val="333333"/>
          <w:sz w:val="24"/>
          <w:szCs w:val="24"/>
        </w:rPr>
        <w:t xml:space="preserve"> or other institution.</w:t>
      </w:r>
    </w:p>
    <w:p w14:paraId="1CCB8A40" w14:textId="06942921" w:rsidR="00370E69" w:rsidRDefault="00370E69" w:rsidP="00370E69">
      <w:pPr>
        <w:pStyle w:val="ListParagraph"/>
        <w:numPr>
          <w:ilvl w:val="0"/>
          <w:numId w:val="4"/>
        </w:numPr>
        <w:shd w:val="clear" w:color="auto" w:fill="FFFFFF"/>
        <w:spacing w:after="0" w:line="330" w:lineRule="atLeast"/>
        <w:jc w:val="both"/>
        <w:rPr>
          <w:rFonts w:ascii="Times New Roman" w:eastAsia="Times New Roman" w:hAnsi="Times New Roman" w:cs="Times New Roman"/>
          <w:color w:val="333333"/>
          <w:sz w:val="24"/>
          <w:szCs w:val="24"/>
        </w:rPr>
      </w:pPr>
      <w:r w:rsidRPr="00BB3491">
        <w:rPr>
          <w:rFonts w:ascii="Times New Roman" w:eastAsia="Times New Roman" w:hAnsi="Times New Roman" w:cs="Times New Roman"/>
          <w:color w:val="333333"/>
          <w:sz w:val="24"/>
          <w:szCs w:val="24"/>
        </w:rPr>
        <w:t xml:space="preserve">Concerns expressed by area residents, businesses and civic groups, or other interested or affected </w:t>
      </w:r>
      <w:proofErr w:type="gramStart"/>
      <w:r w:rsidRPr="00BB3491">
        <w:rPr>
          <w:rFonts w:ascii="Times New Roman" w:eastAsia="Times New Roman" w:hAnsi="Times New Roman" w:cs="Times New Roman"/>
          <w:color w:val="333333"/>
          <w:sz w:val="24"/>
          <w:szCs w:val="24"/>
        </w:rPr>
        <w:t>party</w:t>
      </w:r>
      <w:proofErr w:type="gramEnd"/>
      <w:r w:rsidRPr="00BB3491">
        <w:rPr>
          <w:rFonts w:ascii="Times New Roman" w:eastAsia="Times New Roman" w:hAnsi="Times New Roman" w:cs="Times New Roman"/>
          <w:color w:val="333333"/>
          <w:sz w:val="24"/>
          <w:szCs w:val="24"/>
        </w:rPr>
        <w:t xml:space="preserve"> regarding the impact upon the welfare, peace</w:t>
      </w:r>
      <w:r>
        <w:rPr>
          <w:rFonts w:ascii="Times New Roman" w:eastAsia="Times New Roman" w:hAnsi="Times New Roman" w:cs="Times New Roman"/>
          <w:color w:val="333333"/>
          <w:sz w:val="24"/>
          <w:szCs w:val="24"/>
        </w:rPr>
        <w:t>,</w:t>
      </w:r>
      <w:r w:rsidRPr="00BB3491">
        <w:rPr>
          <w:rFonts w:ascii="Times New Roman" w:eastAsia="Times New Roman" w:hAnsi="Times New Roman" w:cs="Times New Roman"/>
          <w:color w:val="333333"/>
          <w:sz w:val="24"/>
          <w:szCs w:val="24"/>
        </w:rPr>
        <w:t xml:space="preserve"> and morals of the </w:t>
      </w:r>
      <w:r w:rsidR="00011359">
        <w:rPr>
          <w:rFonts w:ascii="Times New Roman" w:eastAsia="Times New Roman" w:hAnsi="Times New Roman" w:cs="Times New Roman"/>
          <w:color w:val="333333"/>
          <w:sz w:val="24"/>
          <w:szCs w:val="24"/>
        </w:rPr>
        <w:t xml:space="preserve">Borough </w:t>
      </w:r>
      <w:r w:rsidRPr="00BB3491">
        <w:rPr>
          <w:rFonts w:ascii="Times New Roman" w:eastAsia="Times New Roman" w:hAnsi="Times New Roman" w:cs="Times New Roman"/>
          <w:color w:val="333333"/>
          <w:sz w:val="24"/>
          <w:szCs w:val="24"/>
        </w:rPr>
        <w:t>or residents.</w:t>
      </w:r>
    </w:p>
    <w:p w14:paraId="47837DA9" w14:textId="77777777" w:rsidR="00370E69" w:rsidRDefault="00370E69" w:rsidP="00370E69">
      <w:pPr>
        <w:pStyle w:val="ListParagraph"/>
        <w:shd w:val="clear" w:color="auto" w:fill="FFFFFF"/>
        <w:spacing w:after="0" w:line="330" w:lineRule="atLeast"/>
        <w:jc w:val="both"/>
        <w:rPr>
          <w:rFonts w:ascii="Times New Roman" w:eastAsia="Times New Roman" w:hAnsi="Times New Roman" w:cs="Times New Roman"/>
          <w:color w:val="333333"/>
          <w:sz w:val="24"/>
          <w:szCs w:val="24"/>
        </w:rPr>
      </w:pPr>
    </w:p>
    <w:p w14:paraId="1A789004" w14:textId="5F2B0107" w:rsidR="00370E69" w:rsidRPr="00A33830" w:rsidRDefault="004102EE" w:rsidP="00370E69">
      <w:pPr>
        <w:shd w:val="clear" w:color="auto" w:fill="FFFFFF"/>
        <w:spacing w:after="0" w:line="33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w:t>
      </w:r>
      <w:r>
        <w:rPr>
          <w:rFonts w:ascii="Times New Roman" w:eastAsia="Times New Roman" w:hAnsi="Times New Roman" w:cs="Times New Roman"/>
          <w:color w:val="333333"/>
          <w:sz w:val="24"/>
          <w:szCs w:val="24"/>
        </w:rPr>
        <w:tab/>
      </w:r>
      <w:r w:rsidR="00370E69">
        <w:rPr>
          <w:rFonts w:ascii="Times New Roman" w:eastAsia="Times New Roman" w:hAnsi="Times New Roman" w:cs="Times New Roman"/>
          <w:color w:val="333333"/>
          <w:sz w:val="24"/>
          <w:szCs w:val="24"/>
        </w:rPr>
        <w:t>APPROVAL OR DISAPPROVAL OF APPLICATION</w:t>
      </w:r>
    </w:p>
    <w:p w14:paraId="1E39B835" w14:textId="77777777" w:rsidR="00370E69" w:rsidRPr="00D2284D" w:rsidRDefault="00370E69" w:rsidP="00370E69">
      <w:pPr>
        <w:shd w:val="clear" w:color="auto" w:fill="FFFFFF"/>
        <w:spacing w:after="0" w:line="330" w:lineRule="atLeast"/>
        <w:jc w:val="both"/>
        <w:rPr>
          <w:rFonts w:ascii="Times New Roman" w:eastAsia="Times New Roman" w:hAnsi="Times New Roman" w:cs="Times New Roman"/>
          <w:color w:val="333333"/>
          <w:sz w:val="24"/>
          <w:szCs w:val="24"/>
        </w:rPr>
      </w:pPr>
    </w:p>
    <w:p w14:paraId="275C790F" w14:textId="6513D895" w:rsidR="00370E69" w:rsidRDefault="00370E69" w:rsidP="00370E69">
      <w:pPr>
        <w:shd w:val="clear" w:color="auto" w:fill="FFFFFF"/>
        <w:spacing w:after="0" w:line="330" w:lineRule="atLeast"/>
        <w:jc w:val="both"/>
        <w:rPr>
          <w:rFonts w:ascii="Times New Roman" w:eastAsia="Times New Roman" w:hAnsi="Times New Roman" w:cs="Times New Roman"/>
          <w:color w:val="333333"/>
          <w:sz w:val="24"/>
          <w:szCs w:val="24"/>
        </w:rPr>
      </w:pPr>
      <w:r w:rsidRPr="00D2284D">
        <w:rPr>
          <w:rFonts w:ascii="Times New Roman" w:eastAsia="Times New Roman" w:hAnsi="Times New Roman" w:cs="Times New Roman"/>
          <w:color w:val="333333"/>
          <w:sz w:val="24"/>
          <w:szCs w:val="24"/>
        </w:rPr>
        <w:t xml:space="preserve">Within 45 days of the </w:t>
      </w:r>
      <w:r w:rsidR="00011359">
        <w:rPr>
          <w:rFonts w:ascii="Times New Roman" w:eastAsia="Times New Roman" w:hAnsi="Times New Roman" w:cs="Times New Roman"/>
          <w:color w:val="333333"/>
          <w:sz w:val="24"/>
          <w:szCs w:val="24"/>
        </w:rPr>
        <w:t>Borough</w:t>
      </w:r>
      <w:r>
        <w:rPr>
          <w:rFonts w:ascii="Times New Roman" w:eastAsia="Times New Roman" w:hAnsi="Times New Roman" w:cs="Times New Roman"/>
          <w:color w:val="333333"/>
          <w:sz w:val="24"/>
          <w:szCs w:val="24"/>
        </w:rPr>
        <w:t>’s</w:t>
      </w:r>
      <w:r w:rsidRPr="00D2284D">
        <w:rPr>
          <w:rFonts w:ascii="Times New Roman" w:eastAsia="Times New Roman" w:hAnsi="Times New Roman" w:cs="Times New Roman"/>
          <w:color w:val="333333"/>
          <w:sz w:val="24"/>
          <w:szCs w:val="24"/>
        </w:rPr>
        <w:t xml:space="preserve"> receipt of a completed application requesting an intermunicipal transfer of a liquor license, the </w:t>
      </w:r>
      <w:r w:rsidR="00011359">
        <w:rPr>
          <w:rFonts w:ascii="Times New Roman" w:eastAsia="Times New Roman" w:hAnsi="Times New Roman" w:cs="Times New Roman"/>
          <w:color w:val="333333"/>
          <w:sz w:val="24"/>
          <w:szCs w:val="24"/>
        </w:rPr>
        <w:t xml:space="preserve">Borough Council </w:t>
      </w:r>
      <w:r w:rsidRPr="00D2284D">
        <w:rPr>
          <w:rFonts w:ascii="Times New Roman" w:eastAsia="Times New Roman" w:hAnsi="Times New Roman" w:cs="Times New Roman"/>
          <w:color w:val="333333"/>
          <w:sz w:val="24"/>
          <w:szCs w:val="24"/>
        </w:rPr>
        <w:t>shall render a decision by resolution to approve or disapprove the applican</w:t>
      </w:r>
      <w:r>
        <w:rPr>
          <w:rFonts w:ascii="Times New Roman" w:eastAsia="Times New Roman" w:hAnsi="Times New Roman" w:cs="Times New Roman"/>
          <w:color w:val="333333"/>
          <w:sz w:val="24"/>
          <w:szCs w:val="24"/>
        </w:rPr>
        <w:t>t’</w:t>
      </w:r>
      <w:r w:rsidRPr="00D2284D">
        <w:rPr>
          <w:rFonts w:ascii="Times New Roman" w:eastAsia="Times New Roman" w:hAnsi="Times New Roman" w:cs="Times New Roman"/>
          <w:color w:val="333333"/>
          <w:sz w:val="24"/>
          <w:szCs w:val="24"/>
        </w:rPr>
        <w:t xml:space="preserve">s request. The </w:t>
      </w:r>
      <w:r w:rsidR="00011359">
        <w:rPr>
          <w:rFonts w:ascii="Times New Roman" w:eastAsia="Times New Roman" w:hAnsi="Times New Roman" w:cs="Times New Roman"/>
          <w:color w:val="333333"/>
          <w:sz w:val="24"/>
          <w:szCs w:val="24"/>
        </w:rPr>
        <w:t xml:space="preserve">Borough </w:t>
      </w:r>
      <w:r w:rsidRPr="00D2284D">
        <w:rPr>
          <w:rFonts w:ascii="Times New Roman" w:eastAsia="Times New Roman" w:hAnsi="Times New Roman" w:cs="Times New Roman"/>
          <w:color w:val="333333"/>
          <w:sz w:val="24"/>
          <w:szCs w:val="24"/>
        </w:rPr>
        <w:t xml:space="preserve">Solicitor will forward the resolution together with a written report setting forth the basis to approve or disapprove the application. In approving an application, the </w:t>
      </w:r>
      <w:r w:rsidR="00011359">
        <w:rPr>
          <w:rFonts w:ascii="Times New Roman" w:eastAsia="Times New Roman" w:hAnsi="Times New Roman" w:cs="Times New Roman"/>
          <w:color w:val="333333"/>
          <w:sz w:val="24"/>
          <w:szCs w:val="24"/>
        </w:rPr>
        <w:t>Borough Council</w:t>
      </w:r>
      <w:r w:rsidRPr="00D2284D">
        <w:rPr>
          <w:rFonts w:ascii="Times New Roman" w:eastAsia="Times New Roman" w:hAnsi="Times New Roman" w:cs="Times New Roman"/>
          <w:color w:val="333333"/>
          <w:sz w:val="24"/>
          <w:szCs w:val="24"/>
        </w:rPr>
        <w:t xml:space="preserve"> reserves the right to impose conditions, which the applicant shall accept and agree to by signing an affidavit in a form acceptable to the </w:t>
      </w:r>
      <w:r w:rsidR="00011359">
        <w:rPr>
          <w:rFonts w:ascii="Times New Roman" w:eastAsia="Times New Roman" w:hAnsi="Times New Roman" w:cs="Times New Roman"/>
          <w:color w:val="333333"/>
          <w:sz w:val="24"/>
          <w:szCs w:val="24"/>
        </w:rPr>
        <w:t>Borough</w:t>
      </w:r>
      <w:r w:rsidRPr="00D2284D">
        <w:rPr>
          <w:rFonts w:ascii="Times New Roman" w:eastAsia="Times New Roman" w:hAnsi="Times New Roman" w:cs="Times New Roman"/>
          <w:color w:val="333333"/>
          <w:sz w:val="24"/>
          <w:szCs w:val="24"/>
        </w:rPr>
        <w:t>. Any change or deviation in the applicant</w:t>
      </w:r>
      <w:r>
        <w:rPr>
          <w:rFonts w:ascii="Times New Roman" w:eastAsia="Times New Roman" w:hAnsi="Times New Roman" w:cs="Times New Roman"/>
          <w:color w:val="333333"/>
          <w:sz w:val="24"/>
          <w:szCs w:val="24"/>
        </w:rPr>
        <w:t>’</w:t>
      </w:r>
      <w:r w:rsidRPr="00D2284D">
        <w:rPr>
          <w:rFonts w:ascii="Times New Roman" w:eastAsia="Times New Roman" w:hAnsi="Times New Roman" w:cs="Times New Roman"/>
          <w:color w:val="333333"/>
          <w:sz w:val="24"/>
          <w:szCs w:val="24"/>
        </w:rPr>
        <w:t xml:space="preserve">s plan inconsistent with the approval granted shall require a new application </w:t>
      </w:r>
      <w:r>
        <w:rPr>
          <w:rFonts w:ascii="Times New Roman" w:eastAsia="Times New Roman" w:hAnsi="Times New Roman" w:cs="Times New Roman"/>
          <w:color w:val="333333"/>
          <w:sz w:val="24"/>
          <w:szCs w:val="24"/>
        </w:rPr>
        <w:t xml:space="preserve">and payment of a filing fee </w:t>
      </w:r>
      <w:r w:rsidRPr="00D2284D">
        <w:rPr>
          <w:rFonts w:ascii="Times New Roman" w:eastAsia="Times New Roman" w:hAnsi="Times New Roman" w:cs="Times New Roman"/>
          <w:color w:val="333333"/>
          <w:sz w:val="24"/>
          <w:szCs w:val="24"/>
        </w:rPr>
        <w:t xml:space="preserve">and further review and approval by the </w:t>
      </w:r>
      <w:r w:rsidR="00011359">
        <w:rPr>
          <w:rFonts w:ascii="Times New Roman" w:eastAsia="Times New Roman" w:hAnsi="Times New Roman" w:cs="Times New Roman"/>
          <w:color w:val="333333"/>
          <w:sz w:val="24"/>
          <w:szCs w:val="24"/>
        </w:rPr>
        <w:t>Borough Council</w:t>
      </w:r>
      <w:r>
        <w:rPr>
          <w:rFonts w:ascii="Times New Roman" w:eastAsia="Times New Roman" w:hAnsi="Times New Roman" w:cs="Times New Roman"/>
          <w:color w:val="333333"/>
          <w:sz w:val="24"/>
          <w:szCs w:val="24"/>
        </w:rPr>
        <w:t xml:space="preserve"> </w:t>
      </w:r>
      <w:r w:rsidRPr="00D2284D">
        <w:rPr>
          <w:rFonts w:ascii="Times New Roman" w:eastAsia="Times New Roman" w:hAnsi="Times New Roman" w:cs="Times New Roman"/>
          <w:color w:val="333333"/>
          <w:sz w:val="24"/>
          <w:szCs w:val="24"/>
        </w:rPr>
        <w:t>consistent with the terms of this articl</w:t>
      </w:r>
      <w:r w:rsidRPr="00917B15">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24"/>
          <w:szCs w:val="24"/>
        </w:rPr>
        <w:t>.</w:t>
      </w:r>
    </w:p>
    <w:p w14:paraId="6CE8BDB6" w14:textId="77777777" w:rsidR="00137F41" w:rsidRDefault="00137F41" w:rsidP="00370E69">
      <w:pPr>
        <w:shd w:val="clear" w:color="auto" w:fill="FFFFFF"/>
        <w:spacing w:after="0" w:line="330" w:lineRule="atLeast"/>
        <w:jc w:val="both"/>
        <w:rPr>
          <w:rFonts w:ascii="Times New Roman" w:eastAsia="Times New Roman" w:hAnsi="Times New Roman" w:cs="Times New Roman"/>
          <w:color w:val="333333"/>
          <w:sz w:val="24"/>
          <w:szCs w:val="24"/>
        </w:rPr>
      </w:pPr>
    </w:p>
    <w:p w14:paraId="311C2749" w14:textId="34DE0AB2" w:rsidR="00370E69" w:rsidRDefault="00370E69" w:rsidP="00137F41">
      <w:pPr>
        <w:shd w:val="clear" w:color="auto" w:fill="FFFFFF"/>
        <w:spacing w:after="0" w:line="330" w:lineRule="atLeast"/>
        <w:rPr>
          <w:rFonts w:ascii="Times New Roman" w:eastAsia="Times New Roman" w:hAnsi="Times New Roman" w:cs="Times New Roman"/>
          <w:color w:val="333333"/>
          <w:sz w:val="24"/>
          <w:szCs w:val="24"/>
        </w:rPr>
      </w:pPr>
      <w:r w:rsidRPr="00137F41">
        <w:rPr>
          <w:rFonts w:ascii="Times New Roman" w:eastAsia="Times New Roman" w:hAnsi="Times New Roman" w:cs="Times New Roman"/>
          <w:b/>
          <w:bCs/>
          <w:color w:val="333333"/>
          <w:sz w:val="24"/>
          <w:szCs w:val="24"/>
        </w:rPr>
        <w:t>S</w:t>
      </w:r>
      <w:r w:rsidR="00137F41">
        <w:rPr>
          <w:rFonts w:ascii="Times New Roman" w:eastAsia="Times New Roman" w:hAnsi="Times New Roman" w:cs="Times New Roman"/>
          <w:b/>
          <w:bCs/>
          <w:color w:val="333333"/>
          <w:sz w:val="24"/>
          <w:szCs w:val="24"/>
        </w:rPr>
        <w:t xml:space="preserve">ection 2.  Severability. </w:t>
      </w:r>
      <w:r>
        <w:rPr>
          <w:rFonts w:ascii="Times New Roman" w:eastAsia="Times New Roman" w:hAnsi="Times New Roman" w:cs="Times New Roman"/>
          <w:color w:val="333333"/>
          <w:sz w:val="24"/>
          <w:szCs w:val="24"/>
        </w:rPr>
        <w:t>Should any section, sentence, word or provision of this ordinance be declared by a Court of competent jurisdiction to be invalid, such decision shall not affect the validity of this Ordinance as a whole.</w:t>
      </w:r>
    </w:p>
    <w:p w14:paraId="7FDE9547"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1911C782" w14:textId="15C9DA32"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r w:rsidRPr="00137F41">
        <w:rPr>
          <w:rFonts w:ascii="Times New Roman" w:eastAsia="Times New Roman" w:hAnsi="Times New Roman" w:cs="Times New Roman"/>
          <w:b/>
          <w:bCs/>
          <w:color w:val="333333"/>
          <w:sz w:val="24"/>
          <w:szCs w:val="24"/>
        </w:rPr>
        <w:t xml:space="preserve">Section 3:  </w:t>
      </w:r>
      <w:proofErr w:type="spellStart"/>
      <w:r w:rsidRPr="00137F41">
        <w:rPr>
          <w:rFonts w:ascii="Times New Roman" w:eastAsia="Times New Roman" w:hAnsi="Times New Roman" w:cs="Times New Roman"/>
          <w:b/>
          <w:bCs/>
          <w:color w:val="333333"/>
          <w:sz w:val="24"/>
          <w:szCs w:val="24"/>
        </w:rPr>
        <w:t>Repealer</w:t>
      </w:r>
      <w:proofErr w:type="spellEnd"/>
      <w:r>
        <w:rPr>
          <w:rFonts w:ascii="Times New Roman" w:eastAsia="Times New Roman" w:hAnsi="Times New Roman" w:cs="Times New Roman"/>
          <w:b/>
          <w:bCs/>
          <w:color w:val="333333"/>
          <w:sz w:val="24"/>
          <w:szCs w:val="24"/>
        </w:rPr>
        <w:t xml:space="preserve">. </w:t>
      </w:r>
      <w:r w:rsidRPr="00137F41">
        <w:rPr>
          <w:rFonts w:ascii="Times New Roman" w:eastAsia="Times New Roman" w:hAnsi="Times New Roman" w:cs="Times New Roman"/>
          <w:color w:val="333333"/>
          <w:sz w:val="24"/>
          <w:szCs w:val="24"/>
        </w:rPr>
        <w:t xml:space="preserve"> Any ordinance and or parts of ordinances that are inconsistent herewith are hereby repealed. </w:t>
      </w:r>
    </w:p>
    <w:p w14:paraId="5A1F8816"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06B4A73C" w14:textId="08C3E59F"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r w:rsidRPr="00137F41">
        <w:rPr>
          <w:rFonts w:ascii="Times New Roman" w:eastAsia="Times New Roman" w:hAnsi="Times New Roman" w:cs="Times New Roman"/>
          <w:b/>
          <w:bCs/>
          <w:color w:val="333333"/>
          <w:sz w:val="24"/>
          <w:szCs w:val="24"/>
        </w:rPr>
        <w:t>Section 4:  Immediate Effect</w:t>
      </w:r>
      <w:r>
        <w:rPr>
          <w:rFonts w:ascii="Times New Roman" w:eastAsia="Times New Roman" w:hAnsi="Times New Roman" w:cs="Times New Roman"/>
          <w:b/>
          <w:bCs/>
          <w:color w:val="333333"/>
          <w:sz w:val="24"/>
          <w:szCs w:val="24"/>
        </w:rPr>
        <w:t xml:space="preserve">.  </w:t>
      </w:r>
      <w:r w:rsidRPr="00137F41">
        <w:rPr>
          <w:rFonts w:ascii="Times New Roman" w:eastAsia="Times New Roman" w:hAnsi="Times New Roman" w:cs="Times New Roman"/>
          <w:color w:val="333333"/>
          <w:sz w:val="24"/>
          <w:szCs w:val="24"/>
        </w:rPr>
        <w:t>This Ordinance shall take effect and be in force from and after its approval of this amendment.</w:t>
      </w:r>
    </w:p>
    <w:p w14:paraId="5B806A35"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6877630B" w14:textId="69F5F918" w:rsidR="00137F41" w:rsidRDefault="00137F41">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br w:type="page"/>
      </w:r>
    </w:p>
    <w:p w14:paraId="1C6205E8"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471F9D7F" w14:textId="775FD55D"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r w:rsidRPr="00137F41">
        <w:rPr>
          <w:rFonts w:ascii="Times New Roman" w:eastAsia="Times New Roman" w:hAnsi="Times New Roman" w:cs="Times New Roman"/>
          <w:color w:val="333333"/>
          <w:sz w:val="24"/>
          <w:szCs w:val="24"/>
        </w:rPr>
        <w:t xml:space="preserve">ENACTED and ORDAINED at a regular meeting of the Borough Council of </w:t>
      </w:r>
      <w:r w:rsidR="004102EE">
        <w:rPr>
          <w:rFonts w:ascii="Times New Roman" w:eastAsia="Times New Roman" w:hAnsi="Times New Roman" w:cs="Times New Roman"/>
          <w:color w:val="333333"/>
          <w:sz w:val="24"/>
          <w:szCs w:val="24"/>
        </w:rPr>
        <w:t>Media</w:t>
      </w:r>
      <w:r w:rsidRPr="00137F41">
        <w:rPr>
          <w:rFonts w:ascii="Times New Roman" w:eastAsia="Times New Roman" w:hAnsi="Times New Roman" w:cs="Times New Roman"/>
          <w:color w:val="333333"/>
          <w:sz w:val="24"/>
          <w:szCs w:val="24"/>
        </w:rPr>
        <w:t xml:space="preserve"> Borough on the </w:t>
      </w:r>
      <w:r w:rsidR="00DE49E1">
        <w:rPr>
          <w:rFonts w:ascii="Times New Roman" w:eastAsia="Times New Roman" w:hAnsi="Times New Roman" w:cs="Times New Roman"/>
          <w:color w:val="333333"/>
          <w:sz w:val="24"/>
          <w:szCs w:val="24"/>
        </w:rPr>
        <w:t>15th</w:t>
      </w:r>
      <w:r w:rsidRPr="00137F41">
        <w:rPr>
          <w:rFonts w:ascii="Times New Roman" w:eastAsia="Times New Roman" w:hAnsi="Times New Roman" w:cs="Times New Roman"/>
          <w:color w:val="333333"/>
          <w:sz w:val="24"/>
          <w:szCs w:val="24"/>
        </w:rPr>
        <w:t xml:space="preserve"> day of </w:t>
      </w:r>
      <w:proofErr w:type="gramStart"/>
      <w:r w:rsidR="00DE49E1">
        <w:rPr>
          <w:rFonts w:ascii="Times New Roman" w:eastAsia="Times New Roman" w:hAnsi="Times New Roman" w:cs="Times New Roman"/>
          <w:color w:val="333333"/>
          <w:sz w:val="24"/>
          <w:szCs w:val="24"/>
        </w:rPr>
        <w:t>August</w:t>
      </w:r>
      <w:r w:rsidRPr="00137F41">
        <w:rPr>
          <w:rFonts w:ascii="Times New Roman" w:eastAsia="Times New Roman" w:hAnsi="Times New Roman" w:cs="Times New Roman"/>
          <w:color w:val="333333"/>
          <w:sz w:val="24"/>
          <w:szCs w:val="24"/>
        </w:rPr>
        <w:t>,</w:t>
      </w:r>
      <w:proofErr w:type="gramEnd"/>
      <w:r w:rsidRPr="00137F41">
        <w:rPr>
          <w:rFonts w:ascii="Times New Roman" w:eastAsia="Times New Roman" w:hAnsi="Times New Roman" w:cs="Times New Roman"/>
          <w:color w:val="333333"/>
          <w:sz w:val="24"/>
          <w:szCs w:val="24"/>
        </w:rPr>
        <w:t xml:space="preserve"> 202</w:t>
      </w:r>
      <w:r>
        <w:rPr>
          <w:rFonts w:ascii="Times New Roman" w:eastAsia="Times New Roman" w:hAnsi="Times New Roman" w:cs="Times New Roman"/>
          <w:color w:val="333333"/>
          <w:sz w:val="24"/>
          <w:szCs w:val="24"/>
        </w:rPr>
        <w:t>4</w:t>
      </w:r>
      <w:r w:rsidRPr="00137F41">
        <w:rPr>
          <w:rFonts w:ascii="Times New Roman" w:eastAsia="Times New Roman" w:hAnsi="Times New Roman" w:cs="Times New Roman"/>
          <w:color w:val="333333"/>
          <w:sz w:val="24"/>
          <w:szCs w:val="24"/>
        </w:rPr>
        <w:t xml:space="preserve">. </w:t>
      </w:r>
    </w:p>
    <w:p w14:paraId="22E9FEAF"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05DC487C"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6ED56668" w14:textId="2008506D"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004102EE">
        <w:rPr>
          <w:rFonts w:ascii="Times New Roman" w:eastAsia="Times New Roman" w:hAnsi="Times New Roman" w:cs="Times New Roman"/>
          <w:color w:val="333333"/>
          <w:sz w:val="24"/>
          <w:szCs w:val="24"/>
        </w:rPr>
        <w:t>MEDIA</w:t>
      </w:r>
      <w:r w:rsidRPr="00137F41">
        <w:rPr>
          <w:rFonts w:ascii="Times New Roman" w:eastAsia="Times New Roman" w:hAnsi="Times New Roman" w:cs="Times New Roman"/>
          <w:color w:val="333333"/>
          <w:sz w:val="24"/>
          <w:szCs w:val="24"/>
        </w:rPr>
        <w:t xml:space="preserve"> BOROUGH </w:t>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sidR="004102EE">
        <w:rPr>
          <w:rFonts w:ascii="Times New Roman" w:eastAsia="Times New Roman" w:hAnsi="Times New Roman" w:cs="Times New Roman"/>
          <w:color w:val="333333"/>
          <w:sz w:val="24"/>
          <w:szCs w:val="24"/>
        </w:rPr>
        <w:tab/>
      </w:r>
      <w:r w:rsidR="004102EE">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t>COUNCIL</w:t>
      </w:r>
    </w:p>
    <w:p w14:paraId="0BC687D0" w14:textId="3E4C36C8"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r w:rsidRPr="00137F41">
        <w:rPr>
          <w:rFonts w:ascii="Times New Roman" w:eastAsia="Times New Roman" w:hAnsi="Times New Roman" w:cs="Times New Roman"/>
          <w:color w:val="333333"/>
          <w:sz w:val="24"/>
          <w:szCs w:val="24"/>
        </w:rPr>
        <w:tab/>
      </w:r>
      <w:r w:rsidR="004102EE">
        <w:rPr>
          <w:rFonts w:ascii="Times New Roman" w:eastAsia="Times New Roman" w:hAnsi="Times New Roman" w:cs="Times New Roman"/>
          <w:color w:val="333333"/>
          <w:sz w:val="24"/>
          <w:szCs w:val="24"/>
        </w:rPr>
        <w:tab/>
      </w:r>
      <w:r w:rsidR="004102EE">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____________________________________</w:t>
      </w:r>
    </w:p>
    <w:p w14:paraId="5A54FCEB" w14:textId="7CB782E2"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004102EE">
        <w:rPr>
          <w:rFonts w:ascii="Times New Roman" w:eastAsia="Times New Roman" w:hAnsi="Times New Roman" w:cs="Times New Roman"/>
          <w:color w:val="333333"/>
          <w:sz w:val="24"/>
          <w:szCs w:val="24"/>
        </w:rPr>
        <w:t>Mark Paikoff</w:t>
      </w:r>
      <w:r w:rsidRPr="00137F41">
        <w:rPr>
          <w:rFonts w:ascii="Times New Roman" w:eastAsia="Times New Roman" w:hAnsi="Times New Roman" w:cs="Times New Roman"/>
          <w:color w:val="333333"/>
          <w:sz w:val="24"/>
          <w:szCs w:val="24"/>
        </w:rPr>
        <w:t>, Council President</w:t>
      </w:r>
    </w:p>
    <w:p w14:paraId="0977B2B8"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0E0A90E5" w14:textId="294C41C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r w:rsidRPr="00137F41">
        <w:rPr>
          <w:rFonts w:ascii="Times New Roman" w:eastAsia="Times New Roman" w:hAnsi="Times New Roman" w:cs="Times New Roman"/>
          <w:color w:val="333333"/>
          <w:sz w:val="24"/>
          <w:szCs w:val="24"/>
        </w:rPr>
        <w:t xml:space="preserve">APPROVED, this </w:t>
      </w:r>
      <w:r w:rsidR="00DE49E1">
        <w:rPr>
          <w:rFonts w:ascii="Times New Roman" w:eastAsia="Times New Roman" w:hAnsi="Times New Roman" w:cs="Times New Roman"/>
          <w:color w:val="333333"/>
          <w:sz w:val="24"/>
          <w:szCs w:val="24"/>
        </w:rPr>
        <w:t>15th</w:t>
      </w:r>
      <w:r w:rsidRPr="00137F41">
        <w:rPr>
          <w:rFonts w:ascii="Times New Roman" w:eastAsia="Times New Roman" w:hAnsi="Times New Roman" w:cs="Times New Roman"/>
          <w:color w:val="333333"/>
          <w:sz w:val="24"/>
          <w:szCs w:val="24"/>
        </w:rPr>
        <w:t xml:space="preserve"> day of </w:t>
      </w:r>
      <w:proofErr w:type="gramStart"/>
      <w:r w:rsidR="00DE49E1">
        <w:rPr>
          <w:rFonts w:ascii="Times New Roman" w:eastAsia="Times New Roman" w:hAnsi="Times New Roman" w:cs="Times New Roman"/>
          <w:color w:val="333333"/>
          <w:sz w:val="24"/>
          <w:szCs w:val="24"/>
        </w:rPr>
        <w:t>August</w:t>
      </w:r>
      <w:r w:rsidRPr="00137F41">
        <w:rPr>
          <w:rFonts w:ascii="Times New Roman" w:eastAsia="Times New Roman" w:hAnsi="Times New Roman" w:cs="Times New Roman"/>
          <w:color w:val="333333"/>
          <w:sz w:val="24"/>
          <w:szCs w:val="24"/>
        </w:rPr>
        <w:t>,</w:t>
      </w:r>
      <w:proofErr w:type="gramEnd"/>
      <w:r w:rsidRPr="00137F41">
        <w:rPr>
          <w:rFonts w:ascii="Times New Roman" w:eastAsia="Times New Roman" w:hAnsi="Times New Roman" w:cs="Times New Roman"/>
          <w:color w:val="333333"/>
          <w:sz w:val="24"/>
          <w:szCs w:val="24"/>
        </w:rPr>
        <w:t xml:space="preserve"> 202</w:t>
      </w:r>
      <w:r>
        <w:rPr>
          <w:rFonts w:ascii="Times New Roman" w:eastAsia="Times New Roman" w:hAnsi="Times New Roman" w:cs="Times New Roman"/>
          <w:color w:val="333333"/>
          <w:sz w:val="24"/>
          <w:szCs w:val="24"/>
        </w:rPr>
        <w:t>4</w:t>
      </w:r>
    </w:p>
    <w:p w14:paraId="466567D9"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3B4DD4B0"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33E52A25" w14:textId="465719C6"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t>____________________________________</w:t>
      </w:r>
    </w:p>
    <w:p w14:paraId="798EAED8" w14:textId="4653C366"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004102EE">
        <w:rPr>
          <w:rFonts w:ascii="Times New Roman" w:eastAsia="Times New Roman" w:hAnsi="Times New Roman" w:cs="Times New Roman"/>
          <w:color w:val="333333"/>
          <w:sz w:val="24"/>
          <w:szCs w:val="24"/>
        </w:rPr>
        <w:t>Robert McMahon</w:t>
      </w:r>
      <w:r w:rsidRPr="00137F41">
        <w:rPr>
          <w:rFonts w:ascii="Times New Roman" w:eastAsia="Times New Roman" w:hAnsi="Times New Roman" w:cs="Times New Roman"/>
          <w:color w:val="333333"/>
          <w:sz w:val="24"/>
          <w:szCs w:val="24"/>
        </w:rPr>
        <w:t>, Mayor</w:t>
      </w:r>
    </w:p>
    <w:p w14:paraId="71D699C3"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50D5D370"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r w:rsidRPr="00137F41">
        <w:rPr>
          <w:rFonts w:ascii="Times New Roman" w:eastAsia="Times New Roman" w:hAnsi="Times New Roman" w:cs="Times New Roman"/>
          <w:color w:val="333333"/>
          <w:sz w:val="24"/>
          <w:szCs w:val="24"/>
        </w:rPr>
        <w:tab/>
      </w:r>
    </w:p>
    <w:p w14:paraId="361D446F"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r w:rsidRPr="00137F41">
        <w:rPr>
          <w:rFonts w:ascii="Times New Roman" w:eastAsia="Times New Roman" w:hAnsi="Times New Roman" w:cs="Times New Roman"/>
          <w:color w:val="333333"/>
          <w:sz w:val="24"/>
          <w:szCs w:val="24"/>
        </w:rPr>
        <w:t>ATTEST:</w:t>
      </w:r>
    </w:p>
    <w:p w14:paraId="1BD71A83"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2620D24F"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
    <w:p w14:paraId="5430D573" w14:textId="77777777" w:rsidR="00137F41" w:rsidRPr="00137F41" w:rsidRDefault="00137F41" w:rsidP="00137F41">
      <w:pPr>
        <w:shd w:val="clear" w:color="auto" w:fill="FFFFFF"/>
        <w:spacing w:after="0" w:line="330" w:lineRule="atLeast"/>
        <w:rPr>
          <w:rFonts w:ascii="Times New Roman" w:eastAsia="Times New Roman" w:hAnsi="Times New Roman" w:cs="Times New Roman"/>
          <w:color w:val="333333"/>
          <w:sz w:val="24"/>
          <w:szCs w:val="24"/>
        </w:rPr>
      </w:pPr>
      <w:proofErr w:type="gramStart"/>
      <w:r w:rsidRPr="00137F41">
        <w:rPr>
          <w:rFonts w:ascii="Times New Roman" w:eastAsia="Times New Roman" w:hAnsi="Times New Roman" w:cs="Times New Roman"/>
          <w:color w:val="333333"/>
          <w:sz w:val="24"/>
          <w:szCs w:val="24"/>
        </w:rPr>
        <w:t>By:_</w:t>
      </w:r>
      <w:proofErr w:type="gramEnd"/>
      <w:r w:rsidRPr="00137F41">
        <w:rPr>
          <w:rFonts w:ascii="Times New Roman" w:eastAsia="Times New Roman" w:hAnsi="Times New Roman" w:cs="Times New Roman"/>
          <w:color w:val="333333"/>
          <w:sz w:val="24"/>
          <w:szCs w:val="24"/>
        </w:rPr>
        <w:t>_________________________________</w:t>
      </w:r>
    </w:p>
    <w:p w14:paraId="6B615EF0" w14:textId="40EE497A" w:rsidR="00370E69" w:rsidRDefault="004102EE" w:rsidP="00137F41">
      <w:pPr>
        <w:shd w:val="clear" w:color="auto" w:fill="FFFFFF"/>
        <w:spacing w:after="0" w:line="33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Brittany Forman, </w:t>
      </w:r>
      <w:r w:rsidR="00137F41" w:rsidRPr="00137F41">
        <w:rPr>
          <w:rFonts w:ascii="Times New Roman" w:eastAsia="Times New Roman" w:hAnsi="Times New Roman" w:cs="Times New Roman"/>
          <w:color w:val="333333"/>
          <w:sz w:val="24"/>
          <w:szCs w:val="24"/>
        </w:rPr>
        <w:t xml:space="preserve">Borough </w:t>
      </w:r>
      <w:r>
        <w:rPr>
          <w:rFonts w:ascii="Times New Roman" w:eastAsia="Times New Roman" w:hAnsi="Times New Roman" w:cs="Times New Roman"/>
          <w:color w:val="333333"/>
          <w:sz w:val="24"/>
          <w:szCs w:val="24"/>
        </w:rPr>
        <w:t>Manager/</w:t>
      </w:r>
      <w:r w:rsidR="00137F41" w:rsidRPr="00137F41">
        <w:rPr>
          <w:rFonts w:ascii="Times New Roman" w:eastAsia="Times New Roman" w:hAnsi="Times New Roman" w:cs="Times New Roman"/>
          <w:color w:val="333333"/>
          <w:sz w:val="24"/>
          <w:szCs w:val="24"/>
        </w:rPr>
        <w:t>Secretary</w:t>
      </w:r>
    </w:p>
    <w:p w14:paraId="11840484" w14:textId="77777777" w:rsidR="00370E69" w:rsidRDefault="00370E69" w:rsidP="00370E69">
      <w:pPr>
        <w:shd w:val="clear" w:color="auto" w:fill="FFFFFF"/>
        <w:spacing w:after="0" w:line="330" w:lineRule="atLeast"/>
        <w:rPr>
          <w:rFonts w:ascii="Times New Roman" w:eastAsia="Times New Roman" w:hAnsi="Times New Roman" w:cs="Times New Roman"/>
          <w:color w:val="333333"/>
          <w:sz w:val="24"/>
          <w:szCs w:val="24"/>
        </w:rPr>
      </w:pPr>
    </w:p>
    <w:p w14:paraId="764D3A14" w14:textId="77777777" w:rsidR="00370E69" w:rsidRDefault="00370E69" w:rsidP="00370E69">
      <w:pPr>
        <w:shd w:val="clear" w:color="auto" w:fill="FFFFFF"/>
        <w:spacing w:after="0" w:line="330" w:lineRule="atLeast"/>
        <w:rPr>
          <w:rFonts w:ascii="Times New Roman" w:eastAsia="Times New Roman" w:hAnsi="Times New Roman" w:cs="Times New Roman"/>
          <w:color w:val="333333"/>
          <w:sz w:val="24"/>
          <w:szCs w:val="24"/>
        </w:rPr>
      </w:pPr>
    </w:p>
    <w:p w14:paraId="0BB9FCB7" w14:textId="77777777" w:rsidR="00370E69" w:rsidRDefault="00370E69" w:rsidP="00370E69">
      <w:pPr>
        <w:shd w:val="clear" w:color="auto" w:fill="FFFFFF"/>
        <w:spacing w:after="0" w:line="33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p>
    <w:p w14:paraId="7920BE3C" w14:textId="77777777" w:rsidR="00370E69" w:rsidRPr="00D2284D" w:rsidRDefault="00370E69" w:rsidP="00370E69">
      <w:pPr>
        <w:shd w:val="clear" w:color="auto" w:fill="FFFFFF"/>
        <w:spacing w:after="0" w:line="330" w:lineRule="atLeast"/>
        <w:rPr>
          <w:rFonts w:ascii="Times New Roman" w:eastAsia="Times New Roman" w:hAnsi="Times New Roman" w:cs="Times New Roman"/>
          <w:color w:val="333333"/>
          <w:sz w:val="24"/>
          <w:szCs w:val="24"/>
        </w:rPr>
      </w:pPr>
    </w:p>
    <w:p w14:paraId="782F081E" w14:textId="77777777" w:rsidR="00370E69" w:rsidRPr="00917B15" w:rsidRDefault="00370E69" w:rsidP="00370E69">
      <w:pPr>
        <w:rPr>
          <w:rFonts w:ascii="Times New Roman" w:hAnsi="Times New Roman" w:cs="Times New Roman"/>
          <w:sz w:val="24"/>
          <w:szCs w:val="24"/>
        </w:rPr>
      </w:pPr>
    </w:p>
    <w:p w14:paraId="3625A341" w14:textId="77777777" w:rsidR="00370E69" w:rsidRDefault="00370E69"/>
    <w:sectPr w:rsidR="00370E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F297F" w14:textId="77777777" w:rsidR="00137F41" w:rsidRDefault="00137F41">
      <w:pPr>
        <w:spacing w:after="0" w:line="240" w:lineRule="auto"/>
      </w:pPr>
      <w:r>
        <w:separator/>
      </w:r>
    </w:p>
  </w:endnote>
  <w:endnote w:type="continuationSeparator" w:id="0">
    <w:p w14:paraId="10702F56" w14:textId="77777777" w:rsidR="00137F41" w:rsidRDefault="0013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33605"/>
      <w:docPartObj>
        <w:docPartGallery w:val="Page Numbers (Bottom of Page)"/>
        <w:docPartUnique/>
      </w:docPartObj>
    </w:sdtPr>
    <w:sdtEndPr>
      <w:rPr>
        <w:rFonts w:ascii="Times New Roman" w:hAnsi="Times New Roman" w:cs="Times New Roman"/>
        <w:noProof/>
        <w:sz w:val="24"/>
        <w:szCs w:val="24"/>
      </w:rPr>
    </w:sdtEndPr>
    <w:sdtContent>
      <w:p w14:paraId="3F575EB6" w14:textId="77777777" w:rsidR="00137F41" w:rsidRPr="00E145BD" w:rsidRDefault="00011359" w:rsidP="00E145BD">
        <w:pPr>
          <w:pStyle w:val="Footer"/>
          <w:jc w:val="center"/>
          <w:rPr>
            <w:rFonts w:ascii="Times New Roman" w:hAnsi="Times New Roman" w:cs="Times New Roman"/>
            <w:sz w:val="24"/>
            <w:szCs w:val="24"/>
          </w:rPr>
        </w:pPr>
        <w:r w:rsidRPr="00E145BD">
          <w:rPr>
            <w:rFonts w:ascii="Times New Roman" w:hAnsi="Times New Roman" w:cs="Times New Roman"/>
            <w:sz w:val="24"/>
            <w:szCs w:val="24"/>
          </w:rPr>
          <w:fldChar w:fldCharType="begin"/>
        </w:r>
        <w:r w:rsidRPr="00E145BD">
          <w:rPr>
            <w:rFonts w:ascii="Times New Roman" w:hAnsi="Times New Roman" w:cs="Times New Roman"/>
            <w:sz w:val="24"/>
            <w:szCs w:val="24"/>
          </w:rPr>
          <w:instrText xml:space="preserve"> PAGE   \* MERGEFORMAT </w:instrText>
        </w:r>
        <w:r w:rsidRPr="00E145BD">
          <w:rPr>
            <w:rFonts w:ascii="Times New Roman" w:hAnsi="Times New Roman" w:cs="Times New Roman"/>
            <w:sz w:val="24"/>
            <w:szCs w:val="24"/>
          </w:rPr>
          <w:fldChar w:fldCharType="separate"/>
        </w:r>
        <w:r w:rsidRPr="00E145BD">
          <w:rPr>
            <w:rFonts w:ascii="Times New Roman" w:hAnsi="Times New Roman" w:cs="Times New Roman"/>
            <w:noProof/>
            <w:sz w:val="24"/>
            <w:szCs w:val="24"/>
          </w:rPr>
          <w:t>2</w:t>
        </w:r>
        <w:r w:rsidRPr="00E145BD">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857B5" w14:textId="77777777" w:rsidR="00137F41" w:rsidRDefault="00137F41">
      <w:pPr>
        <w:spacing w:after="0" w:line="240" w:lineRule="auto"/>
      </w:pPr>
      <w:r>
        <w:separator/>
      </w:r>
    </w:p>
  </w:footnote>
  <w:footnote w:type="continuationSeparator" w:id="0">
    <w:p w14:paraId="18AB11A7" w14:textId="77777777" w:rsidR="00137F41" w:rsidRDefault="00137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5BE9"/>
    <w:multiLevelType w:val="hybridMultilevel"/>
    <w:tmpl w:val="26E0D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F151A"/>
    <w:multiLevelType w:val="hybridMultilevel"/>
    <w:tmpl w:val="5ADA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85CE9"/>
    <w:multiLevelType w:val="hybridMultilevel"/>
    <w:tmpl w:val="61580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E01A9"/>
    <w:multiLevelType w:val="hybridMultilevel"/>
    <w:tmpl w:val="578AA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262E3"/>
    <w:multiLevelType w:val="hybridMultilevel"/>
    <w:tmpl w:val="3FF6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856733">
    <w:abstractNumId w:val="4"/>
  </w:num>
  <w:num w:numId="2" w16cid:durableId="1776056941">
    <w:abstractNumId w:val="0"/>
  </w:num>
  <w:num w:numId="3" w16cid:durableId="1743941200">
    <w:abstractNumId w:val="2"/>
  </w:num>
  <w:num w:numId="4" w16cid:durableId="547110552">
    <w:abstractNumId w:val="1"/>
  </w:num>
  <w:num w:numId="5" w16cid:durableId="447889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69"/>
    <w:rsid w:val="00011359"/>
    <w:rsid w:val="00137F41"/>
    <w:rsid w:val="002132D3"/>
    <w:rsid w:val="00215884"/>
    <w:rsid w:val="002A1AAB"/>
    <w:rsid w:val="002C4707"/>
    <w:rsid w:val="00310440"/>
    <w:rsid w:val="00370E69"/>
    <w:rsid w:val="003A0F5F"/>
    <w:rsid w:val="004102EE"/>
    <w:rsid w:val="006B7250"/>
    <w:rsid w:val="00A40C44"/>
    <w:rsid w:val="00BF43D2"/>
    <w:rsid w:val="00DE49E1"/>
    <w:rsid w:val="00EC050F"/>
    <w:rsid w:val="00FC5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B8F2"/>
  <w15:chartTrackingRefBased/>
  <w15:docId w15:val="{87570649-53F5-4630-8509-9B71671C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E69"/>
    <w:pPr>
      <w:ind w:left="720"/>
      <w:contextualSpacing/>
    </w:pPr>
  </w:style>
  <w:style w:type="paragraph" w:styleId="Footer">
    <w:name w:val="footer"/>
    <w:basedOn w:val="Normal"/>
    <w:link w:val="FooterChar"/>
    <w:uiPriority w:val="99"/>
    <w:unhideWhenUsed/>
    <w:rsid w:val="00370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Byrnes</dc:creator>
  <cp:keywords/>
  <dc:description/>
  <cp:lastModifiedBy>Karen Repino</cp:lastModifiedBy>
  <cp:revision>3</cp:revision>
  <cp:lastPrinted>2024-08-13T15:44:00Z</cp:lastPrinted>
  <dcterms:created xsi:type="dcterms:W3CDTF">2024-08-12T16:53:00Z</dcterms:created>
  <dcterms:modified xsi:type="dcterms:W3CDTF">2024-08-13T15:45:00Z</dcterms:modified>
</cp:coreProperties>
</file>